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B8CE" w14:textId="77777777" w:rsidR="00F01EAC" w:rsidRPr="007424B5" w:rsidRDefault="00282935" w:rsidP="00A91B9F">
      <w:pPr>
        <w:pStyle w:val="Heading1"/>
        <w:rPr>
          <w:b/>
          <w:color w:val="EE591E"/>
          <w:sz w:val="22"/>
          <w:szCs w:val="22"/>
        </w:rPr>
      </w:pPr>
      <w:r w:rsidRPr="007424B5">
        <w:rPr>
          <w:b/>
          <w:noProof/>
          <w:color w:val="EE591E"/>
          <w:sz w:val="22"/>
          <w:szCs w:val="22"/>
        </w:rPr>
        <w:drawing>
          <wp:anchor distT="0" distB="0" distL="114300" distR="114300" simplePos="0" relativeHeight="251657216" behindDoc="0" locked="0" layoutInCell="0" allowOverlap="1" wp14:anchorId="5F5220AE" wp14:editId="6CBC9AD6">
            <wp:simplePos x="0" y="0"/>
            <wp:positionH relativeFrom="column">
              <wp:posOffset>965200</wp:posOffset>
            </wp:positionH>
            <wp:positionV relativeFrom="paragraph">
              <wp:posOffset>-140970</wp:posOffset>
            </wp:positionV>
            <wp:extent cx="4864735" cy="638810"/>
            <wp:effectExtent l="0" t="0" r="0" b="889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4735" cy="638810"/>
                    </a:xfrm>
                    <a:prstGeom prst="rect">
                      <a:avLst/>
                    </a:prstGeom>
                    <a:noFill/>
                  </pic:spPr>
                </pic:pic>
              </a:graphicData>
            </a:graphic>
            <wp14:sizeRelH relativeFrom="page">
              <wp14:pctWidth>0</wp14:pctWidth>
            </wp14:sizeRelH>
            <wp14:sizeRelV relativeFrom="page">
              <wp14:pctHeight>0</wp14:pctHeight>
            </wp14:sizeRelV>
          </wp:anchor>
        </w:drawing>
      </w:r>
      <w:r w:rsidR="00F01EAC" w:rsidRPr="007424B5">
        <w:rPr>
          <w:b/>
          <w:color w:val="EE591E"/>
          <w:sz w:val="22"/>
          <w:szCs w:val="22"/>
        </w:rPr>
        <w:t>Division of Composite Engineering</w:t>
      </w:r>
    </w:p>
    <w:p w14:paraId="7C894BF4" w14:textId="53B0EC46" w:rsidR="008F795C" w:rsidRDefault="008F795C" w:rsidP="008F795C">
      <w:pPr>
        <w:tabs>
          <w:tab w:val="left" w:pos="9720"/>
        </w:tabs>
        <w:spacing w:before="80"/>
        <w:ind w:left="360" w:right="720"/>
        <w:jc w:val="center"/>
        <w:rPr>
          <w:rFonts w:cs="Arial"/>
          <w:color w:val="000000"/>
        </w:rPr>
      </w:pPr>
      <w:r>
        <w:rPr>
          <w:rFonts w:cs="Arial"/>
        </w:rPr>
        <w:t xml:space="preserve">26 Taber Lane, Westport MA 02790, USA      </w:t>
      </w:r>
    </w:p>
    <w:p w14:paraId="3A33D876" w14:textId="77777777" w:rsidR="008F795C" w:rsidRDefault="009A48BB" w:rsidP="008F795C">
      <w:pPr>
        <w:tabs>
          <w:tab w:val="left" w:pos="9720"/>
        </w:tabs>
        <w:spacing w:before="80"/>
        <w:ind w:left="360" w:right="720"/>
        <w:jc w:val="center"/>
        <w:rPr>
          <w:rFonts w:cs="Arial"/>
          <w:color w:val="000000"/>
        </w:rPr>
      </w:pPr>
      <w:hyperlink r:id="rId7" w:history="1">
        <w:r w:rsidR="008F795C">
          <w:rPr>
            <w:rStyle w:val="Hyperlink"/>
            <w:rFonts w:cs="Arial"/>
            <w:color w:val="000000"/>
            <w:u w:val="none"/>
          </w:rPr>
          <w:t>www.vandusenracingboats.com</w:t>
        </w:r>
      </w:hyperlink>
      <w:r w:rsidR="008F795C">
        <w:rPr>
          <w:rFonts w:cs="Arial"/>
          <w:color w:val="000000"/>
        </w:rPr>
        <w:t xml:space="preserve">      </w:t>
      </w:r>
    </w:p>
    <w:p w14:paraId="7203F46A" w14:textId="3E435F40" w:rsidR="008F795C" w:rsidRDefault="008F795C" w:rsidP="008F795C">
      <w:pPr>
        <w:tabs>
          <w:tab w:val="left" w:pos="9720"/>
        </w:tabs>
        <w:spacing w:before="80"/>
        <w:ind w:left="360" w:right="720"/>
        <w:jc w:val="center"/>
        <w:rPr>
          <w:rFonts w:cs="Arial"/>
          <w:color w:val="000000"/>
        </w:rPr>
      </w:pPr>
      <w:r>
        <w:rPr>
          <w:rFonts w:cs="Arial"/>
          <w:color w:val="000000"/>
        </w:rPr>
        <w:t>vdrbcs@gmail.com</w:t>
      </w:r>
    </w:p>
    <w:p w14:paraId="1CC486A3" w14:textId="24782A04" w:rsidR="008F795C" w:rsidRDefault="008F795C" w:rsidP="008F795C">
      <w:pPr>
        <w:tabs>
          <w:tab w:val="left" w:pos="9720"/>
        </w:tabs>
        <w:spacing w:before="80"/>
        <w:ind w:left="360" w:right="720"/>
        <w:jc w:val="center"/>
        <w:rPr>
          <w:rFonts w:cs="Arial"/>
          <w:color w:val="0000FF"/>
        </w:rPr>
      </w:pPr>
      <w:r>
        <w:rPr>
          <w:rFonts w:cs="Arial"/>
        </w:rPr>
        <w:t xml:space="preserve">+1 (508) 788-4466    </w:t>
      </w:r>
      <w:r>
        <w:rPr>
          <w:rFonts w:cs="Arial"/>
          <w:color w:val="000000"/>
        </w:rPr>
        <w:t xml:space="preserve"> </w:t>
      </w:r>
    </w:p>
    <w:p w14:paraId="60BA5B6C" w14:textId="72628315" w:rsidR="00F01EAC" w:rsidRPr="00A91B9F" w:rsidRDefault="00F01EAC">
      <w:pPr>
        <w:pStyle w:val="Heading3"/>
        <w:rPr>
          <w:color w:val="0070C0"/>
        </w:rPr>
      </w:pPr>
      <w:r w:rsidRPr="00A91B9F">
        <w:rPr>
          <w:color w:val="0070C0"/>
        </w:rPr>
        <w:t xml:space="preserve">Thank you for your order.  Please read and complete all pages of this contract and send us </w:t>
      </w:r>
      <w:r w:rsidR="00876213">
        <w:rPr>
          <w:i/>
          <w:color w:val="0070C0"/>
        </w:rPr>
        <w:t xml:space="preserve">a </w:t>
      </w:r>
      <w:r w:rsidRPr="00A91B9F">
        <w:rPr>
          <w:i/>
          <w:color w:val="0070C0"/>
        </w:rPr>
        <w:t>signed cop</w:t>
      </w:r>
      <w:r w:rsidR="00876213">
        <w:rPr>
          <w:i/>
          <w:color w:val="0070C0"/>
        </w:rPr>
        <w:t>y</w:t>
      </w:r>
      <w:r w:rsidRPr="00A91B9F">
        <w:rPr>
          <w:color w:val="0070C0"/>
        </w:rPr>
        <w:t xml:space="preserve"> of the contract.  We will sign and return </w:t>
      </w:r>
      <w:r w:rsidR="00677501">
        <w:rPr>
          <w:color w:val="0070C0"/>
        </w:rPr>
        <w:t>a copy of the</w:t>
      </w:r>
      <w:r w:rsidR="008F795C">
        <w:rPr>
          <w:color w:val="0070C0"/>
        </w:rPr>
        <w:t xml:space="preserve"> contract</w:t>
      </w:r>
      <w:r w:rsidRPr="00A91B9F">
        <w:rPr>
          <w:color w:val="0070C0"/>
        </w:rPr>
        <w:t xml:space="preserve"> to you.  If you have any questions, we will be happy to answer them. </w:t>
      </w:r>
    </w:p>
    <w:p w14:paraId="68521E67" w14:textId="77777777" w:rsidR="00F01EAC" w:rsidRDefault="00F01EAC">
      <w:pPr>
        <w:tabs>
          <w:tab w:val="right" w:leader="underscore" w:pos="9720"/>
        </w:tabs>
        <w:spacing w:after="40"/>
        <w:ind w:left="360" w:right="720"/>
        <w:rPr>
          <w:rFonts w:cs="Arial"/>
        </w:rPr>
      </w:pPr>
      <w:r>
        <w:rPr>
          <w:rFonts w:cs="Arial"/>
        </w:rPr>
        <w:t>Name </w:t>
      </w:r>
      <w:r>
        <w:rPr>
          <w:rFonts w:cs="Arial"/>
        </w:rPr>
        <w:tab/>
      </w:r>
    </w:p>
    <w:p w14:paraId="3165479C" w14:textId="77777777" w:rsidR="00F01EAC" w:rsidRDefault="00F01EAC">
      <w:pPr>
        <w:tabs>
          <w:tab w:val="right" w:leader="underscore" w:pos="9720"/>
        </w:tabs>
        <w:spacing w:after="40"/>
        <w:ind w:left="360" w:right="720"/>
        <w:rPr>
          <w:rFonts w:cs="Arial"/>
        </w:rPr>
      </w:pPr>
      <w:r>
        <w:rPr>
          <w:rFonts w:cs="Arial"/>
        </w:rPr>
        <w:t xml:space="preserve">Address </w:t>
      </w:r>
      <w:r>
        <w:rPr>
          <w:rFonts w:cs="Arial"/>
        </w:rPr>
        <w:tab/>
      </w:r>
    </w:p>
    <w:p w14:paraId="1578FE9F" w14:textId="77777777" w:rsidR="00F01EAC" w:rsidRDefault="00F01EAC">
      <w:pPr>
        <w:tabs>
          <w:tab w:val="right" w:leader="underscore" w:pos="4320"/>
          <w:tab w:val="left" w:pos="4500"/>
          <w:tab w:val="right" w:leader="underscore" w:pos="7380"/>
          <w:tab w:val="left" w:pos="7560"/>
          <w:tab w:val="right" w:pos="9720"/>
        </w:tabs>
        <w:spacing w:after="40"/>
        <w:ind w:left="360" w:right="720"/>
        <w:rPr>
          <w:rFonts w:cs="Arial"/>
        </w:rPr>
      </w:pPr>
      <w:proofErr w:type="gramStart"/>
      <w:r>
        <w:rPr>
          <w:rFonts w:cs="Arial"/>
        </w:rPr>
        <w:t>City  </w:t>
      </w:r>
      <w:r>
        <w:rPr>
          <w:rFonts w:cs="Arial"/>
        </w:rPr>
        <w:tab/>
      </w:r>
      <w:proofErr w:type="gramEnd"/>
      <w:r>
        <w:rPr>
          <w:rFonts w:cs="Arial"/>
        </w:rPr>
        <w:tab/>
        <w:t>State </w:t>
      </w:r>
      <w:r>
        <w:rPr>
          <w:rFonts w:cs="Arial"/>
        </w:rPr>
        <w:tab/>
      </w:r>
      <w:r>
        <w:rPr>
          <w:rFonts w:cs="Arial"/>
        </w:rPr>
        <w:tab/>
        <w:t>Zip Code </w:t>
      </w:r>
      <w:r>
        <w:rPr>
          <w:rFonts w:cs="Arial"/>
          <w:u w:val="single"/>
        </w:rPr>
        <w:tab/>
      </w:r>
      <w:r>
        <w:rPr>
          <w:rFonts w:cs="Arial"/>
        </w:rPr>
        <w:tab/>
      </w:r>
    </w:p>
    <w:p w14:paraId="42292078" w14:textId="77777777" w:rsidR="008F795C" w:rsidRDefault="008F795C" w:rsidP="008F795C">
      <w:pPr>
        <w:tabs>
          <w:tab w:val="right" w:pos="9720"/>
        </w:tabs>
        <w:spacing w:after="40"/>
        <w:ind w:left="360" w:right="720"/>
        <w:rPr>
          <w:rFonts w:cs="Arial"/>
        </w:rPr>
      </w:pPr>
      <w:r>
        <w:rPr>
          <w:rFonts w:cs="Arial"/>
        </w:rPr>
        <w:t>Mobile telephone number </w:t>
      </w:r>
      <w:r>
        <w:rPr>
          <w:rFonts w:cs="Arial"/>
          <w:u w:val="single"/>
        </w:rPr>
        <w:tab/>
      </w:r>
      <w:r>
        <w:rPr>
          <w:rFonts w:cs="Arial"/>
        </w:rPr>
        <w:tab/>
      </w:r>
    </w:p>
    <w:p w14:paraId="5DCCD028" w14:textId="741752AD" w:rsidR="00F01EAC" w:rsidRDefault="00876213">
      <w:pPr>
        <w:tabs>
          <w:tab w:val="right" w:pos="9720"/>
        </w:tabs>
        <w:spacing w:after="40"/>
        <w:ind w:left="360" w:right="720"/>
        <w:rPr>
          <w:rFonts w:cs="Arial"/>
        </w:rPr>
      </w:pPr>
      <w:r>
        <w:rPr>
          <w:rFonts w:cs="Arial"/>
        </w:rPr>
        <w:t>Alternative telephone</w:t>
      </w:r>
      <w:r w:rsidR="00F01EAC">
        <w:rPr>
          <w:rFonts w:cs="Arial"/>
        </w:rPr>
        <w:t xml:space="preserve"> number </w:t>
      </w:r>
      <w:r w:rsidR="00F01EAC">
        <w:rPr>
          <w:rFonts w:cs="Arial"/>
          <w:u w:val="single"/>
        </w:rPr>
        <w:tab/>
      </w:r>
    </w:p>
    <w:p w14:paraId="316C1DB3" w14:textId="5913F09D" w:rsidR="00F01EAC" w:rsidRDefault="00B16A5A">
      <w:pPr>
        <w:tabs>
          <w:tab w:val="right" w:leader="underscore" w:pos="9720"/>
        </w:tabs>
        <w:spacing w:after="80"/>
        <w:ind w:left="360" w:right="720"/>
      </w:pPr>
      <w:r>
        <w:t>E</w:t>
      </w:r>
      <w:r w:rsidR="00F01EAC">
        <w:t xml:space="preserve">mail address </w:t>
      </w:r>
      <w:r w:rsidR="00F01EAC">
        <w:tab/>
      </w:r>
    </w:p>
    <w:p w14:paraId="1BBC37E4" w14:textId="76B4F386" w:rsidR="00F01EAC" w:rsidRPr="007424B5" w:rsidRDefault="007424B5">
      <w:pPr>
        <w:pStyle w:val="Heading1"/>
        <w:rPr>
          <w:rFonts w:cs="Arial"/>
          <w:b/>
          <w:color w:val="D24710"/>
          <w:sz w:val="22"/>
          <w:szCs w:val="22"/>
        </w:rPr>
      </w:pPr>
      <w:r>
        <w:rPr>
          <w:b/>
          <w:color w:val="D24710"/>
        </w:rPr>
        <w:br/>
      </w:r>
      <w:r w:rsidR="00F01EAC" w:rsidRPr="007424B5">
        <w:rPr>
          <w:b/>
          <w:color w:val="D24710"/>
          <w:sz w:val="22"/>
          <w:szCs w:val="22"/>
        </w:rPr>
        <w:t>NOTICE TO BUYER</w:t>
      </w:r>
    </w:p>
    <w:p w14:paraId="1EB8F3D5" w14:textId="669D5180" w:rsidR="00F01EAC" w:rsidRDefault="00F01EAC">
      <w:pPr>
        <w:pStyle w:val="Small"/>
      </w:pPr>
      <w:r w:rsidRPr="00A91B9F">
        <w:rPr>
          <w:b/>
          <w:bCs/>
          <w:color w:val="0070C0"/>
        </w:rPr>
        <w:t>Payment.</w:t>
      </w:r>
      <w:r w:rsidRPr="00A91B9F">
        <w:rPr>
          <w:color w:val="0070C0"/>
        </w:rPr>
        <w:t xml:space="preserve">   </w:t>
      </w:r>
      <w:r>
        <w:t>All s</w:t>
      </w:r>
      <w:r w:rsidR="00FB3882">
        <w:t>hell</w:t>
      </w:r>
      <w:r>
        <w:t xml:space="preserve"> orders must be accompanied by a </w:t>
      </w:r>
      <w:r w:rsidR="00FB3882" w:rsidRPr="002C6225">
        <w:rPr>
          <w:b/>
          <w:bCs/>
        </w:rPr>
        <w:t>$500 initial d</w:t>
      </w:r>
      <w:r w:rsidRPr="002C6225">
        <w:rPr>
          <w:b/>
          <w:bCs/>
        </w:rPr>
        <w:t>eposit</w:t>
      </w:r>
      <w:r w:rsidR="00876213">
        <w:t xml:space="preserve">. </w:t>
      </w:r>
      <w:r w:rsidR="00FB3882">
        <w:t xml:space="preserve">We cannot accept sales orders without a deposit. </w:t>
      </w:r>
      <w:r w:rsidR="00876213">
        <w:t xml:space="preserve">A </w:t>
      </w:r>
      <w:r w:rsidR="00876213" w:rsidRPr="002C6225">
        <w:rPr>
          <w:b/>
          <w:bCs/>
        </w:rPr>
        <w:t xml:space="preserve">second deposit of </w:t>
      </w:r>
      <w:r w:rsidR="00A91E8B" w:rsidRPr="002C6225">
        <w:rPr>
          <w:b/>
          <w:bCs/>
          <w:szCs w:val="16"/>
        </w:rPr>
        <w:t>$</w:t>
      </w:r>
      <w:r w:rsidR="00876213" w:rsidRPr="002C6225">
        <w:rPr>
          <w:b/>
          <w:bCs/>
          <w:szCs w:val="16"/>
        </w:rPr>
        <w:t>3</w:t>
      </w:r>
      <w:r w:rsidR="00654512" w:rsidRPr="002C6225">
        <w:rPr>
          <w:b/>
          <w:bCs/>
          <w:szCs w:val="16"/>
        </w:rPr>
        <w:t>,</w:t>
      </w:r>
      <w:r w:rsidR="00876213" w:rsidRPr="002C6225">
        <w:rPr>
          <w:b/>
          <w:bCs/>
          <w:szCs w:val="16"/>
        </w:rPr>
        <w:t>5</w:t>
      </w:r>
      <w:r w:rsidR="00A91E8B" w:rsidRPr="002C6225">
        <w:rPr>
          <w:b/>
          <w:bCs/>
          <w:szCs w:val="16"/>
        </w:rPr>
        <w:t>00 for a single shell or $</w:t>
      </w:r>
      <w:r w:rsidR="00876213" w:rsidRPr="002C6225">
        <w:rPr>
          <w:b/>
          <w:bCs/>
          <w:szCs w:val="16"/>
        </w:rPr>
        <w:t>5</w:t>
      </w:r>
      <w:r w:rsidR="00654512" w:rsidRPr="002C6225">
        <w:rPr>
          <w:b/>
          <w:bCs/>
          <w:szCs w:val="16"/>
        </w:rPr>
        <w:t>,</w:t>
      </w:r>
      <w:r w:rsidR="00876213" w:rsidRPr="002C6225">
        <w:rPr>
          <w:b/>
          <w:bCs/>
          <w:szCs w:val="16"/>
        </w:rPr>
        <w:t>5</w:t>
      </w:r>
      <w:r w:rsidR="00A91E8B" w:rsidRPr="002C6225">
        <w:rPr>
          <w:b/>
          <w:bCs/>
          <w:szCs w:val="16"/>
        </w:rPr>
        <w:t>00 for a double/pair</w:t>
      </w:r>
      <w:r w:rsidR="00876213" w:rsidRPr="002C6225">
        <w:rPr>
          <w:b/>
          <w:bCs/>
          <w:szCs w:val="16"/>
        </w:rPr>
        <w:t xml:space="preserve"> </w:t>
      </w:r>
      <w:r w:rsidR="00876213">
        <w:rPr>
          <w:szCs w:val="16"/>
        </w:rPr>
        <w:t>is due before construction starts</w:t>
      </w:r>
      <w:r>
        <w:t>. The balance is due upon completion of your order, before the boat leaves our facility.</w:t>
      </w:r>
      <w:r w:rsidR="00FB3882" w:rsidRPr="00FB3882">
        <w:rPr>
          <w:sz w:val="18"/>
          <w:szCs w:val="18"/>
        </w:rPr>
        <w:t xml:space="preserve"> </w:t>
      </w:r>
    </w:p>
    <w:p w14:paraId="386EE93A" w14:textId="314A3094" w:rsidR="00F01EAC" w:rsidRDefault="00F01EAC">
      <w:pPr>
        <w:pStyle w:val="Small"/>
      </w:pPr>
      <w:r w:rsidRPr="00A91B9F">
        <w:rPr>
          <w:b/>
          <w:bCs/>
          <w:color w:val="0070C0"/>
        </w:rPr>
        <w:t>Termination and cancellation</w:t>
      </w:r>
      <w:r w:rsidRPr="00A91B9F">
        <w:rPr>
          <w:color w:val="0070C0"/>
        </w:rPr>
        <w:t xml:space="preserve">.  </w:t>
      </w:r>
      <w:r>
        <w:t>Buyer may cancel and terminate this order provided that written notice of such termination is received by the Seller prior to the Seller's commencement of work on the boat described in this order. In the event of such cancellation and termination, the Seller shall retain $100.00 of the deposit paid hereunder to cover scheduling and handling charges. Termination of this Agreement after the Seller's commencement of work on the boat shall constitute default by the Buyer. Upon such default, the Buyer’s full deposit may be retained by the Seller as liquidated damages unless the Seller otherwise notifies the buyer in writing within 30 days after such cancellation, in which case the Seller shall retain all other remedies in law and in equity.</w:t>
      </w:r>
    </w:p>
    <w:p w14:paraId="11F62E6A" w14:textId="77777777" w:rsidR="00F01EAC" w:rsidRDefault="00F01EAC">
      <w:pPr>
        <w:pStyle w:val="Small"/>
      </w:pPr>
      <w:r w:rsidRPr="00A91B9F">
        <w:rPr>
          <w:b/>
          <w:bCs/>
          <w:color w:val="0070C0"/>
        </w:rPr>
        <w:t>Default.</w:t>
      </w:r>
      <w:r w:rsidRPr="00A91B9F">
        <w:rPr>
          <w:color w:val="0070C0"/>
        </w:rPr>
        <w:t xml:space="preserve">  </w:t>
      </w:r>
      <w:r>
        <w:t>In the event of any default by the Buyer under this Agreement, the Seller shall be entitled to recover from the Buyer all losses and costs or collection including, but not limited to, reasonable attorney's fees.</w:t>
      </w:r>
    </w:p>
    <w:p w14:paraId="2C5F51E8" w14:textId="77777777" w:rsidR="00F01EAC" w:rsidRDefault="00F01EAC">
      <w:pPr>
        <w:pStyle w:val="Small"/>
        <w:tabs>
          <w:tab w:val="left" w:leader="underscore" w:pos="2700"/>
          <w:tab w:val="left" w:pos="2880"/>
        </w:tabs>
      </w:pPr>
      <w:r w:rsidRPr="00A91B9F">
        <w:rPr>
          <w:b/>
          <w:bCs/>
          <w:color w:val="0070C0"/>
        </w:rPr>
        <w:t>Completion date.</w:t>
      </w:r>
      <w:r w:rsidRPr="00A91B9F">
        <w:rPr>
          <w:color w:val="0070C0"/>
        </w:rPr>
        <w:t xml:space="preserve"> </w:t>
      </w:r>
      <w:r>
        <w:t>The Seller will make every reasonable effort to complete the above-describ</w:t>
      </w:r>
      <w:r w:rsidR="00FA3423">
        <w:t xml:space="preserve">ed racing boat and equipment by the date specified in our order confirmation letter. </w:t>
      </w:r>
      <w:r>
        <w:t>On this date, the boat will be ready at the Seller's place of business for pickup or delivery.  The Buyer agrees to hold the Seller harmless for reasonable delays in completion due to causes other than the fault of the Seller.</w:t>
      </w:r>
    </w:p>
    <w:p w14:paraId="5FD5EA00" w14:textId="0F52FCDB" w:rsidR="00F01EAC" w:rsidRDefault="00F01EAC">
      <w:pPr>
        <w:pStyle w:val="Small"/>
      </w:pPr>
      <w:r w:rsidRPr="00A91B9F">
        <w:rPr>
          <w:b/>
          <w:bCs/>
          <w:color w:val="0070C0"/>
        </w:rPr>
        <w:t>Delivery.</w:t>
      </w:r>
      <w:r w:rsidRPr="00A91B9F">
        <w:rPr>
          <w:color w:val="0070C0"/>
        </w:rPr>
        <w:t xml:space="preserve"> </w:t>
      </w:r>
      <w:r>
        <w:t xml:space="preserve">Unless otherwise agreed, delivery of the above-described boat and equipment shall be at the Seller's place of business. The Buyer acknowledges that </w:t>
      </w:r>
      <w:r>
        <w:rPr>
          <w:b/>
          <w:i/>
        </w:rPr>
        <w:t>transportation of the goods sold under this sales agreement is the responsibility of the Buyer.</w:t>
      </w:r>
      <w:r>
        <w:t xml:space="preserve">  As a service to our customers, CEI will help arrange safe transport, but is not responsible for delivery charges, problems or delays.</w:t>
      </w:r>
      <w:r w:rsidR="00FB3882" w:rsidRPr="00FB3882">
        <w:rPr>
          <w:sz w:val="18"/>
          <w:szCs w:val="18"/>
        </w:rPr>
        <w:t xml:space="preserve"> </w:t>
      </w:r>
    </w:p>
    <w:p w14:paraId="2C7EEF19" w14:textId="2C266604" w:rsidR="00F01EAC" w:rsidRDefault="00F01EAC">
      <w:pPr>
        <w:pStyle w:val="Small"/>
      </w:pPr>
      <w:r w:rsidRPr="00A91B9F">
        <w:rPr>
          <w:b/>
          <w:bCs/>
          <w:color w:val="0070C0"/>
        </w:rPr>
        <w:t>Buyer's commitment not to copy</w:t>
      </w:r>
      <w:r w:rsidRPr="00A91B9F">
        <w:rPr>
          <w:color w:val="0070C0"/>
        </w:rPr>
        <w:t xml:space="preserve">. </w:t>
      </w:r>
      <w:r>
        <w:t>The Buyer hereby acknowledges that the design features of Van Dusen Racing Boats constitute property matters and that the reproduction of the Van Dusen Racing Boat, or any other product manufactured by Van Dusen Racing Boats</w:t>
      </w:r>
      <w:r w:rsidR="00FB3882">
        <w:t xml:space="preserve"> /</w:t>
      </w:r>
      <w:r>
        <w:t xml:space="preserve"> Composite Engineering, is the exclusive property right of the Seller. </w:t>
      </w:r>
      <w:r>
        <w:rPr>
          <w:b/>
          <w:i/>
        </w:rPr>
        <w:t>Therefore, the Buyer undertakes, covenants, and agrees not to copy or reproduce the Van Dusen Racing Boat or any other Van Dusen or Composite Engineering product, either directly or indirectly, nor will the Buyer permit anyone acquiring or using the Van Dusen Racing Boat or Composite Engineering p</w:t>
      </w:r>
      <w:r w:rsidR="00590217">
        <w:rPr>
          <w:b/>
          <w:i/>
        </w:rPr>
        <w:t>roduct to copy or reproduce it</w:t>
      </w:r>
      <w:r w:rsidR="00FA3423">
        <w:rPr>
          <w:b/>
          <w:i/>
        </w:rPr>
        <w:t xml:space="preserve">. </w:t>
      </w:r>
      <w:r>
        <w:t>Buyer, for self, heirs, and assigns covenants and agrees that violation of the foregoing constitutes an immediate irreparable injury, not compressible to damages alone and that, in the case of violation, the Seller shall be entitled to injunctive relief</w:t>
      </w:r>
      <w:r w:rsidR="00FA3423">
        <w:t xml:space="preserve">. CEI </w:t>
      </w:r>
      <w:r w:rsidR="009E263C">
        <w:t>shell</w:t>
      </w:r>
      <w:r w:rsidR="00FA3423">
        <w:t xml:space="preserve"> hull designs are copyright protected. Significant legal penalties will arise from making unlicensed copies.</w:t>
      </w:r>
      <w:r w:rsidR="00FA3423">
        <w:rPr>
          <w:b/>
          <w:i/>
        </w:rPr>
        <w:t xml:space="preserve"> </w:t>
      </w:r>
      <w:r w:rsidR="00FA3423">
        <w:t xml:space="preserve"> </w:t>
      </w:r>
      <w:r w:rsidR="00FB3882" w:rsidRPr="00F9274B">
        <w:rPr>
          <w:sz w:val="18"/>
          <w:szCs w:val="18"/>
        </w:rPr>
        <w:t xml:space="preserve"> </w:t>
      </w:r>
    </w:p>
    <w:p w14:paraId="1CA7578B" w14:textId="5D8E2EA9" w:rsidR="00F01EAC" w:rsidRDefault="00F01EAC">
      <w:pPr>
        <w:pStyle w:val="Small"/>
      </w:pPr>
      <w:r w:rsidRPr="00A91B9F">
        <w:rPr>
          <w:b/>
          <w:bCs/>
          <w:color w:val="0070C0"/>
        </w:rPr>
        <w:t>Warranty.</w:t>
      </w:r>
      <w:r w:rsidRPr="00A91B9F">
        <w:rPr>
          <w:color w:val="0070C0"/>
        </w:rPr>
        <w:t xml:space="preserve"> </w:t>
      </w:r>
      <w:r>
        <w:t xml:space="preserve">The goods sold hereby are warranted to be free of defects of workmanship or materials for a period of one year from the date of delivery. All claims under this warranty must be received by the Seller within said one year period. </w:t>
      </w:r>
      <w:r>
        <w:rPr>
          <w:b/>
          <w:i/>
        </w:rPr>
        <w:t>There are no other warranties, express or implied by contract, statute, or common law, or merchantability, fitness for a particular purpose, or otherwise.</w:t>
      </w:r>
      <w:r>
        <w:t xml:space="preserve">  Modifications to the goods manufactured by the Seller are not covered by the Seller's warranty and may void the warranty.  In all cases the Buyer's remedy for the breach of warranty shall be limited to return of the goods and repayment of the price paid, or replacement of the goods, all at the Seller's option. In no case shall the Seller be liable for any consequential damages, whether for personal injury or otherwise.</w:t>
      </w:r>
    </w:p>
    <w:p w14:paraId="604CB4B2" w14:textId="77777777" w:rsidR="009E263C" w:rsidRPr="009E263C" w:rsidRDefault="009E263C" w:rsidP="009E263C">
      <w:pPr>
        <w:tabs>
          <w:tab w:val="left" w:leader="underscore" w:pos="5040"/>
          <w:tab w:val="left" w:pos="5220"/>
          <w:tab w:val="left" w:leader="underscore" w:pos="9432"/>
        </w:tabs>
        <w:spacing w:before="80" w:after="40"/>
        <w:ind w:left="360" w:right="1080"/>
        <w:rPr>
          <w:color w:val="0070C0"/>
          <w:szCs w:val="18"/>
        </w:rPr>
      </w:pPr>
      <w:r w:rsidRPr="00F9274B">
        <w:rPr>
          <w:szCs w:val="18"/>
        </w:rPr>
        <w:t xml:space="preserve">Buyer’s name </w:t>
      </w:r>
      <w:r w:rsidRPr="00F9274B">
        <w:rPr>
          <w:szCs w:val="18"/>
        </w:rPr>
        <w:tab/>
        <w:t xml:space="preserve"> </w:t>
      </w:r>
      <w:r w:rsidRPr="00F9274B">
        <w:rPr>
          <w:szCs w:val="18"/>
        </w:rPr>
        <w:tab/>
      </w:r>
      <w:r w:rsidRPr="009E263C">
        <w:rPr>
          <w:color w:val="0070C0"/>
          <w:szCs w:val="18"/>
        </w:rPr>
        <w:t>Seller’s name______________________________</w:t>
      </w:r>
      <w:r w:rsidRPr="009E263C">
        <w:rPr>
          <w:color w:val="0070C0"/>
          <w:szCs w:val="18"/>
          <w:u w:val="single"/>
        </w:rPr>
        <w:tab/>
      </w:r>
    </w:p>
    <w:p w14:paraId="79BD0B05" w14:textId="77777777" w:rsidR="009E263C" w:rsidRDefault="009E263C" w:rsidP="009E263C">
      <w:pPr>
        <w:tabs>
          <w:tab w:val="left" w:leader="underscore" w:pos="5040"/>
          <w:tab w:val="left" w:pos="5220"/>
          <w:tab w:val="left" w:leader="underscore" w:pos="9432"/>
        </w:tabs>
        <w:spacing w:before="80" w:after="40"/>
        <w:ind w:left="360" w:right="1080"/>
        <w:rPr>
          <w:color w:val="FF0000"/>
          <w:szCs w:val="18"/>
        </w:rPr>
      </w:pPr>
      <w:r w:rsidRPr="00F9274B">
        <w:rPr>
          <w:szCs w:val="18"/>
        </w:rPr>
        <w:t xml:space="preserve">Buyer’s signature </w:t>
      </w:r>
      <w:r w:rsidRPr="00F9274B">
        <w:rPr>
          <w:szCs w:val="18"/>
        </w:rPr>
        <w:tab/>
      </w:r>
      <w:r w:rsidRPr="00F9274B">
        <w:rPr>
          <w:szCs w:val="18"/>
        </w:rPr>
        <w:tab/>
      </w:r>
      <w:r w:rsidRPr="009E263C">
        <w:rPr>
          <w:color w:val="0070C0"/>
          <w:szCs w:val="18"/>
        </w:rPr>
        <w:t>Seller’s signature___________________________</w:t>
      </w:r>
      <w:r w:rsidRPr="009E263C">
        <w:rPr>
          <w:color w:val="0070C0"/>
          <w:szCs w:val="18"/>
          <w:u w:val="single"/>
        </w:rPr>
        <w:tab/>
      </w:r>
    </w:p>
    <w:p w14:paraId="645CB068" w14:textId="77777777" w:rsidR="009E263C" w:rsidRPr="00F9274B" w:rsidRDefault="009E263C" w:rsidP="009E263C">
      <w:pPr>
        <w:tabs>
          <w:tab w:val="left" w:leader="underscore" w:pos="5040"/>
          <w:tab w:val="left" w:pos="5220"/>
          <w:tab w:val="left" w:pos="9432"/>
          <w:tab w:val="left" w:leader="underscore" w:pos="9720"/>
        </w:tabs>
        <w:spacing w:before="80" w:after="40"/>
        <w:ind w:left="360" w:right="1080"/>
        <w:rPr>
          <w:szCs w:val="18"/>
        </w:rPr>
      </w:pPr>
      <w:r w:rsidRPr="00F9274B">
        <w:rPr>
          <w:szCs w:val="18"/>
        </w:rPr>
        <w:t>Date __________________________________________</w:t>
      </w:r>
      <w:r w:rsidRPr="00F9274B">
        <w:rPr>
          <w:szCs w:val="18"/>
        </w:rPr>
        <w:tab/>
      </w:r>
      <w:r>
        <w:rPr>
          <w:color w:val="FF0000"/>
          <w:szCs w:val="18"/>
        </w:rPr>
        <w:tab/>
      </w:r>
      <w:proofErr w:type="spellStart"/>
      <w:r w:rsidRPr="009E263C">
        <w:rPr>
          <w:color w:val="0070C0"/>
          <w:szCs w:val="18"/>
        </w:rPr>
        <w:t>Date</w:t>
      </w:r>
      <w:proofErr w:type="spellEnd"/>
      <w:r w:rsidRPr="009E263C">
        <w:rPr>
          <w:color w:val="0070C0"/>
          <w:szCs w:val="18"/>
        </w:rPr>
        <w:t xml:space="preserve"> _____________________________________</w:t>
      </w:r>
      <w:r w:rsidRPr="009E263C">
        <w:rPr>
          <w:color w:val="0070C0"/>
          <w:szCs w:val="18"/>
        </w:rPr>
        <w:softHyphen/>
      </w:r>
    </w:p>
    <w:p w14:paraId="6A0A8A00" w14:textId="41ECF2FF" w:rsidR="00D14E82" w:rsidRDefault="00D14E82">
      <w:pPr>
        <w:spacing w:before="0"/>
        <w:rPr>
          <w:rFonts w:cs="Arial"/>
          <w:color w:val="FF0000"/>
          <w:sz w:val="16"/>
        </w:rPr>
      </w:pPr>
      <w:r>
        <w:rPr>
          <w:rFonts w:cs="Arial"/>
          <w:color w:val="FF0000"/>
          <w:sz w:val="16"/>
        </w:rPr>
        <w:br w:type="page"/>
      </w:r>
    </w:p>
    <w:p w14:paraId="1B1450E1" w14:textId="77777777" w:rsidR="00D14E82" w:rsidRPr="007424B5" w:rsidRDefault="00D14E82" w:rsidP="00D14E82">
      <w:pPr>
        <w:pStyle w:val="Heading1"/>
        <w:rPr>
          <w:b/>
          <w:color w:val="D24710"/>
          <w:sz w:val="22"/>
          <w:szCs w:val="22"/>
        </w:rPr>
      </w:pPr>
      <w:r w:rsidRPr="007424B5">
        <w:rPr>
          <w:b/>
          <w:noProof/>
          <w:color w:val="D24710"/>
          <w:sz w:val="22"/>
          <w:szCs w:val="22"/>
        </w:rPr>
        <w:lastRenderedPageBreak/>
        <w:drawing>
          <wp:anchor distT="0" distB="0" distL="114300" distR="114300" simplePos="0" relativeHeight="251659264" behindDoc="0" locked="0" layoutInCell="0" allowOverlap="1" wp14:anchorId="4B145D55" wp14:editId="674D56F3">
            <wp:simplePos x="0" y="0"/>
            <wp:positionH relativeFrom="column">
              <wp:posOffset>965200</wp:posOffset>
            </wp:positionH>
            <wp:positionV relativeFrom="paragraph">
              <wp:posOffset>-140970</wp:posOffset>
            </wp:positionV>
            <wp:extent cx="4864735" cy="638810"/>
            <wp:effectExtent l="0" t="0" r="0" b="889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4735" cy="638810"/>
                    </a:xfrm>
                    <a:prstGeom prst="rect">
                      <a:avLst/>
                    </a:prstGeom>
                    <a:noFill/>
                  </pic:spPr>
                </pic:pic>
              </a:graphicData>
            </a:graphic>
            <wp14:sizeRelH relativeFrom="page">
              <wp14:pctWidth>0</wp14:pctWidth>
            </wp14:sizeRelH>
            <wp14:sizeRelV relativeFrom="page">
              <wp14:pctHeight>0</wp14:pctHeight>
            </wp14:sizeRelV>
          </wp:anchor>
        </w:drawing>
      </w:r>
      <w:r w:rsidRPr="007424B5">
        <w:rPr>
          <w:b/>
          <w:color w:val="D24710"/>
          <w:sz w:val="22"/>
          <w:szCs w:val="22"/>
        </w:rPr>
        <w:t>Division of Composite Engineering</w:t>
      </w:r>
      <w:r>
        <w:rPr>
          <w:b/>
          <w:color w:val="D24710"/>
          <w:sz w:val="22"/>
          <w:szCs w:val="22"/>
        </w:rPr>
        <w:t>, Inc (CEI)</w:t>
      </w:r>
    </w:p>
    <w:p w14:paraId="756F8E65" w14:textId="77777777" w:rsidR="00D14E82" w:rsidRDefault="00D14E82" w:rsidP="00D14E82">
      <w:pPr>
        <w:tabs>
          <w:tab w:val="left" w:pos="9720"/>
        </w:tabs>
        <w:spacing w:before="80"/>
        <w:ind w:left="360" w:right="720"/>
        <w:jc w:val="center"/>
        <w:rPr>
          <w:rFonts w:cs="Arial"/>
          <w:color w:val="000000"/>
        </w:rPr>
      </w:pPr>
      <w:r>
        <w:rPr>
          <w:rFonts w:cs="Arial"/>
        </w:rPr>
        <w:t xml:space="preserve">26 Taber Lane, Westport MA 02790, USA      </w:t>
      </w:r>
    </w:p>
    <w:p w14:paraId="53B69D8B" w14:textId="77777777" w:rsidR="00D14E82" w:rsidRDefault="00D14E82" w:rsidP="00D14E82">
      <w:pPr>
        <w:tabs>
          <w:tab w:val="left" w:pos="9720"/>
        </w:tabs>
        <w:spacing w:before="80"/>
        <w:ind w:left="360" w:right="720"/>
        <w:jc w:val="center"/>
        <w:rPr>
          <w:rFonts w:cs="Arial"/>
          <w:color w:val="000000"/>
        </w:rPr>
      </w:pPr>
      <w:hyperlink r:id="rId8" w:history="1">
        <w:r>
          <w:rPr>
            <w:rStyle w:val="Hyperlink"/>
            <w:rFonts w:cs="Arial"/>
            <w:color w:val="000000"/>
            <w:u w:val="none"/>
          </w:rPr>
          <w:t>www.vandusenracingboats.com</w:t>
        </w:r>
      </w:hyperlink>
      <w:r>
        <w:rPr>
          <w:rFonts w:cs="Arial"/>
          <w:color w:val="000000"/>
        </w:rPr>
        <w:t xml:space="preserve">      </w:t>
      </w:r>
    </w:p>
    <w:p w14:paraId="1FC6CA38" w14:textId="77777777" w:rsidR="00D14E82" w:rsidRDefault="00D14E82" w:rsidP="00D14E82">
      <w:pPr>
        <w:tabs>
          <w:tab w:val="left" w:pos="9720"/>
        </w:tabs>
        <w:spacing w:before="80"/>
        <w:ind w:left="360" w:right="720"/>
        <w:jc w:val="center"/>
        <w:rPr>
          <w:rFonts w:cs="Arial"/>
          <w:color w:val="000000"/>
        </w:rPr>
      </w:pPr>
      <w:r>
        <w:rPr>
          <w:rFonts w:cs="Arial"/>
          <w:color w:val="000000"/>
        </w:rPr>
        <w:t>vdrbcs@gmail.com</w:t>
      </w:r>
    </w:p>
    <w:p w14:paraId="28488F53" w14:textId="77777777" w:rsidR="00D14E82" w:rsidRDefault="00D14E82" w:rsidP="00D14E82">
      <w:pPr>
        <w:tabs>
          <w:tab w:val="left" w:pos="9720"/>
        </w:tabs>
        <w:spacing w:before="80"/>
        <w:ind w:left="360" w:right="720"/>
        <w:jc w:val="center"/>
        <w:rPr>
          <w:rFonts w:cs="Arial"/>
          <w:color w:val="0000FF"/>
        </w:rPr>
      </w:pPr>
      <w:r>
        <w:rPr>
          <w:rFonts w:cs="Arial"/>
        </w:rPr>
        <w:t xml:space="preserve">+1 (508) 788-4466    </w:t>
      </w:r>
      <w:r>
        <w:rPr>
          <w:rFonts w:cs="Arial"/>
          <w:color w:val="000000"/>
        </w:rPr>
        <w:t xml:space="preserve"> </w:t>
      </w:r>
    </w:p>
    <w:p w14:paraId="02AF39D9" w14:textId="77777777" w:rsidR="00D14E82" w:rsidRDefault="00D14E82" w:rsidP="00D14E82">
      <w:pPr>
        <w:tabs>
          <w:tab w:val="left" w:pos="9720"/>
        </w:tabs>
        <w:spacing w:before="80"/>
        <w:ind w:left="360" w:right="720"/>
        <w:jc w:val="center"/>
        <w:rPr>
          <w:rFonts w:cs="Arial"/>
          <w:color w:val="0000FF"/>
        </w:rPr>
      </w:pPr>
    </w:p>
    <w:p w14:paraId="174AF361" w14:textId="77777777" w:rsidR="00D14E82" w:rsidRDefault="00D14E82" w:rsidP="00D14E82">
      <w:pPr>
        <w:tabs>
          <w:tab w:val="left" w:pos="9720"/>
        </w:tabs>
        <w:spacing w:before="80"/>
        <w:ind w:right="720"/>
        <w:rPr>
          <w:rFonts w:cs="Arial"/>
          <w:sz w:val="16"/>
        </w:rPr>
      </w:pPr>
    </w:p>
    <w:p w14:paraId="316796E6" w14:textId="77777777" w:rsidR="00D14E82" w:rsidRPr="007424B5" w:rsidRDefault="00D14E82" w:rsidP="00D14E82">
      <w:pPr>
        <w:pStyle w:val="Heading5"/>
        <w:rPr>
          <w:rFonts w:cs="Arial"/>
          <w:color w:val="D24710"/>
          <w:sz w:val="28"/>
          <w:szCs w:val="28"/>
        </w:rPr>
      </w:pPr>
      <w:r w:rsidRPr="007424B5">
        <w:rPr>
          <w:color w:val="D24710"/>
          <w:sz w:val="28"/>
          <w:szCs w:val="28"/>
        </w:rPr>
        <w:t>VAN DUSEN ADVANTAGE</w:t>
      </w:r>
    </w:p>
    <w:p w14:paraId="6E14CB0C" w14:textId="77777777" w:rsidR="00D14E82" w:rsidRDefault="00D14E82" w:rsidP="00D14E82">
      <w:pPr>
        <w:pStyle w:val="BodyText"/>
        <w:spacing w:after="40"/>
        <w:ind w:left="360" w:right="720"/>
        <w:rPr>
          <w:rFonts w:cs="Arial"/>
        </w:rPr>
      </w:pPr>
      <w:r>
        <w:rPr>
          <w:rFonts w:cs="Arial"/>
        </w:rPr>
        <w:t xml:space="preserve">The base price for the Van Dusen Advantage includes a lightweight carbon-fiber monocoque hull and solid deck, black Van Dusen carbon-fiber </w:t>
      </w:r>
      <w:proofErr w:type="spellStart"/>
      <w:r>
        <w:rPr>
          <w:rFonts w:cs="Arial"/>
        </w:rPr>
        <w:t>aerofoil</w:t>
      </w:r>
      <w:proofErr w:type="spellEnd"/>
      <w:r>
        <w:rPr>
          <w:rFonts w:cs="Arial"/>
        </w:rPr>
        <w:t xml:space="preserve"> wing, inverted splashboard, Dreher carbon seat with Carl Douglas anodized aluminum tracks, and Concept2 oarlocks with titanium pins. </w:t>
      </w:r>
    </w:p>
    <w:p w14:paraId="2EBE6EDE" w14:textId="77777777" w:rsidR="00D14E82" w:rsidRDefault="00D14E82" w:rsidP="00D14E82">
      <w:pPr>
        <w:tabs>
          <w:tab w:val="right" w:leader="dot" w:pos="8640"/>
        </w:tabs>
        <w:spacing w:after="40"/>
        <w:ind w:left="720" w:right="1080" w:hanging="360"/>
        <w:jc w:val="center"/>
        <w:rPr>
          <w:rFonts w:cs="Arial"/>
          <w:color w:val="FF0000"/>
          <w:sz w:val="10"/>
        </w:rPr>
      </w:pPr>
    </w:p>
    <w:p w14:paraId="5AAFF684" w14:textId="77777777" w:rsidR="00D14E82" w:rsidRDefault="00D14E82" w:rsidP="00D14E82">
      <w:pPr>
        <w:pStyle w:val="BlockText"/>
        <w:spacing w:before="40" w:after="40"/>
      </w:pPr>
      <w:r>
        <w:t xml:space="preserve">Van Dusen Advantage single with carbon-fiber </w:t>
      </w:r>
      <w:proofErr w:type="spellStart"/>
      <w:r>
        <w:t>aerofoil</w:t>
      </w:r>
      <w:proofErr w:type="spellEnd"/>
      <w:r>
        <w:t xml:space="preserve"> wing rigger</w:t>
      </w:r>
      <w:r>
        <w:tab/>
        <w:t>$16,500</w:t>
      </w:r>
    </w:p>
    <w:p w14:paraId="2B9104D0" w14:textId="77777777" w:rsidR="00D14E82" w:rsidRDefault="00D14E82" w:rsidP="00D14E82">
      <w:pPr>
        <w:tabs>
          <w:tab w:val="right" w:leader="dot" w:pos="9360"/>
        </w:tabs>
        <w:spacing w:after="40"/>
        <w:ind w:left="720" w:right="1080"/>
        <w:rPr>
          <w:rFonts w:cs="Arial"/>
        </w:rPr>
      </w:pPr>
      <w:r>
        <w:rPr>
          <w:rFonts w:cs="Arial"/>
        </w:rPr>
        <w:t xml:space="preserve">Van Dusen Advantage double or pair with carbon-fiber </w:t>
      </w:r>
      <w:proofErr w:type="spellStart"/>
      <w:r>
        <w:rPr>
          <w:rFonts w:cs="Arial"/>
        </w:rPr>
        <w:t>aerofoil</w:t>
      </w:r>
      <w:proofErr w:type="spellEnd"/>
      <w:r>
        <w:rPr>
          <w:rFonts w:cs="Arial"/>
        </w:rPr>
        <w:t xml:space="preserve"> wing riggers</w:t>
      </w:r>
      <w:r>
        <w:rPr>
          <w:rFonts w:cs="Arial"/>
        </w:rPr>
        <w:tab/>
        <w:t>$24,500</w:t>
      </w:r>
    </w:p>
    <w:p w14:paraId="757277C0" w14:textId="77777777" w:rsidR="00D14E82" w:rsidRDefault="00D14E82" w:rsidP="00D14E82">
      <w:pPr>
        <w:tabs>
          <w:tab w:val="right" w:leader="dot" w:pos="9360"/>
        </w:tabs>
        <w:spacing w:after="40"/>
        <w:ind w:left="720" w:right="1080"/>
        <w:rPr>
          <w:rFonts w:cs="Arial"/>
        </w:rPr>
      </w:pPr>
      <w:r>
        <w:rPr>
          <w:rFonts w:cs="Arial"/>
        </w:rPr>
        <w:t>Van Dusen Advantage double without riggers</w:t>
      </w:r>
      <w:r>
        <w:rPr>
          <w:rFonts w:cs="Arial"/>
        </w:rPr>
        <w:tab/>
        <w:t>$18,000</w:t>
      </w:r>
    </w:p>
    <w:p w14:paraId="4368F8EF" w14:textId="77777777" w:rsidR="00D14E82" w:rsidRDefault="00D14E82" w:rsidP="00D14E82">
      <w:pPr>
        <w:tabs>
          <w:tab w:val="right" w:leader="dot" w:pos="9360"/>
        </w:tabs>
        <w:spacing w:after="40"/>
        <w:ind w:left="720" w:right="1080"/>
        <w:rPr>
          <w:rFonts w:cs="Arial"/>
          <w:color w:val="FF0000"/>
          <w:sz w:val="10"/>
        </w:rPr>
      </w:pPr>
    </w:p>
    <w:p w14:paraId="2D22D027" w14:textId="77777777" w:rsidR="00D14E82" w:rsidRDefault="00D14E82" w:rsidP="00D14E82">
      <w:pPr>
        <w:pStyle w:val="BodyText"/>
        <w:spacing w:after="40"/>
        <w:ind w:left="360" w:right="720"/>
        <w:jc w:val="left"/>
        <w:rPr>
          <w:rFonts w:cs="Arial"/>
          <w:color w:val="000000"/>
        </w:rPr>
      </w:pPr>
      <w:r w:rsidRPr="00597596">
        <w:rPr>
          <w:rFonts w:cs="Arial"/>
          <w:b/>
          <w:color w:val="000000"/>
        </w:rPr>
        <w:t>Standard Colors:</w:t>
      </w:r>
      <w:r>
        <w:rPr>
          <w:rFonts w:cs="Arial"/>
          <w:color w:val="000000"/>
        </w:rPr>
        <w:t xml:space="preserve"> White, Light Grey, Forest Green, Navy (medium) Blue, Light Blue.</w:t>
      </w:r>
    </w:p>
    <w:p w14:paraId="2B982E27" w14:textId="77777777" w:rsidR="00D14E82" w:rsidRPr="007C192D" w:rsidRDefault="00D14E82" w:rsidP="00D14E82">
      <w:pPr>
        <w:pStyle w:val="BodyText"/>
        <w:spacing w:after="40"/>
        <w:ind w:left="360" w:right="720"/>
        <w:jc w:val="left"/>
      </w:pPr>
      <w:r w:rsidRPr="00597596">
        <w:rPr>
          <w:rFonts w:cs="Arial"/>
          <w:b/>
          <w:color w:val="000000"/>
        </w:rPr>
        <w:t>Tape Colors:</w:t>
      </w:r>
      <w:r>
        <w:rPr>
          <w:rFonts w:cs="Arial"/>
          <w:color w:val="000000"/>
        </w:rPr>
        <w:t xml:space="preserve"> White, Black, Red, Blue, Yellow, Orange, Green</w:t>
      </w:r>
      <w:r>
        <w:rPr>
          <w:rFonts w:cs="Arial"/>
        </w:rPr>
        <w:t xml:space="preserve"> </w:t>
      </w:r>
    </w:p>
    <w:p w14:paraId="082F5AAC" w14:textId="77777777" w:rsidR="00D14E82" w:rsidRDefault="00D14E82" w:rsidP="00D14E82">
      <w:pPr>
        <w:pStyle w:val="BlockText"/>
        <w:spacing w:before="0" w:after="40"/>
      </w:pPr>
      <w:r>
        <w:t>Two tone (hull and deck separate standard colors)</w:t>
      </w:r>
      <w:r>
        <w:tab/>
        <w:t>$300.00</w:t>
      </w:r>
    </w:p>
    <w:p w14:paraId="1BB63D6C" w14:textId="77777777" w:rsidR="00D14E82" w:rsidRDefault="00D14E82" w:rsidP="00D14E82">
      <w:pPr>
        <w:pStyle w:val="BlockText"/>
        <w:spacing w:before="0" w:after="40"/>
      </w:pPr>
      <w:r>
        <w:t>Custom paint</w:t>
      </w:r>
      <w:r>
        <w:tab/>
        <w:t>Inquire</w:t>
      </w:r>
    </w:p>
    <w:p w14:paraId="395F0FE8" w14:textId="77777777" w:rsidR="00D14E82" w:rsidRDefault="00D14E82" w:rsidP="00D14E82">
      <w:pPr>
        <w:tabs>
          <w:tab w:val="left" w:leader="underscore" w:pos="1080"/>
          <w:tab w:val="right" w:leader="dot" w:pos="9720"/>
        </w:tabs>
        <w:spacing w:after="40"/>
        <w:ind w:left="720" w:right="1080" w:hanging="360"/>
        <w:rPr>
          <w:rFonts w:cs="Arial"/>
        </w:rPr>
      </w:pPr>
    </w:p>
    <w:p w14:paraId="0EF20F8D" w14:textId="77777777" w:rsidR="00D14E82" w:rsidRDefault="00D14E82" w:rsidP="00D14E82">
      <w:pPr>
        <w:tabs>
          <w:tab w:val="left" w:leader="underscore" w:pos="1080"/>
          <w:tab w:val="right" w:leader="dot" w:pos="9720"/>
        </w:tabs>
        <w:spacing w:after="40"/>
        <w:ind w:left="720" w:right="1080" w:hanging="360"/>
        <w:rPr>
          <w:rFonts w:cs="Arial"/>
        </w:rPr>
      </w:pPr>
      <w:r w:rsidRPr="00597596">
        <w:rPr>
          <w:rFonts w:cs="Arial"/>
          <w:b/>
        </w:rPr>
        <w:t>Footboard:</w:t>
      </w:r>
      <w:r>
        <w:rPr>
          <w:rFonts w:cs="Arial"/>
        </w:rPr>
        <w:t xml:space="preserve"> H2Row shoes come standard with our shells. We have shoe plates to fit other brands. Please inquire for details. </w:t>
      </w:r>
    </w:p>
    <w:p w14:paraId="774B46A5" w14:textId="77777777" w:rsidR="00D14E82" w:rsidRDefault="00D14E82" w:rsidP="00D14E82">
      <w:pPr>
        <w:tabs>
          <w:tab w:val="left" w:leader="underscore" w:pos="1080"/>
          <w:tab w:val="right" w:leader="dot" w:pos="9720"/>
        </w:tabs>
        <w:spacing w:after="40"/>
        <w:ind w:left="720" w:right="1080" w:hanging="360"/>
        <w:rPr>
          <w:rFonts w:cs="Arial"/>
        </w:rPr>
      </w:pPr>
    </w:p>
    <w:p w14:paraId="1DE23183" w14:textId="77777777" w:rsidR="00D14E82" w:rsidRPr="007424B5" w:rsidRDefault="00D14E82" w:rsidP="00D14E82">
      <w:pPr>
        <w:pStyle w:val="Heading5"/>
        <w:rPr>
          <w:color w:val="D24710"/>
          <w:sz w:val="24"/>
          <w:szCs w:val="24"/>
        </w:rPr>
      </w:pPr>
      <w:r w:rsidRPr="007424B5">
        <w:rPr>
          <w:color w:val="D24710"/>
          <w:sz w:val="24"/>
          <w:szCs w:val="24"/>
        </w:rPr>
        <w:t>ACCESSORIES</w:t>
      </w:r>
    </w:p>
    <w:p w14:paraId="099234F3" w14:textId="77777777" w:rsidR="00D14E82" w:rsidRDefault="00D14E82" w:rsidP="00D14E82">
      <w:pPr>
        <w:tabs>
          <w:tab w:val="left" w:leader="underscore" w:pos="1080"/>
          <w:tab w:val="right" w:leader="dot" w:pos="10350"/>
        </w:tabs>
        <w:spacing w:after="40"/>
        <w:ind w:left="720" w:right="1080" w:hanging="360"/>
        <w:rPr>
          <w:rFonts w:cs="Arial"/>
        </w:rPr>
      </w:pPr>
      <w:r w:rsidRPr="00597596">
        <w:rPr>
          <w:rFonts w:cs="Arial"/>
          <w:b/>
        </w:rPr>
        <w:t>BOAT RACKS</w:t>
      </w:r>
      <w:r>
        <w:rPr>
          <w:rFonts w:cs="Arial"/>
        </w:rPr>
        <w:t xml:space="preserve"> – Van Dusen Advantage Shell Rack – easily attach your boat with or without the wing; attach sculls  </w:t>
      </w:r>
    </w:p>
    <w:p w14:paraId="49061742" w14:textId="77777777" w:rsidR="00D14E82" w:rsidRDefault="00D14E82" w:rsidP="00D14E82">
      <w:pPr>
        <w:pStyle w:val="BlockText"/>
        <w:spacing w:before="0" w:after="40"/>
      </w:pPr>
      <w:r>
        <w:t>Van Dusen boat rack for single</w:t>
      </w:r>
      <w:r>
        <w:tab/>
        <w:t>$300.00</w:t>
      </w:r>
    </w:p>
    <w:p w14:paraId="09B715AC" w14:textId="77777777" w:rsidR="00D14E82" w:rsidRDefault="00D14E82" w:rsidP="00D14E82">
      <w:pPr>
        <w:pStyle w:val="BlockText"/>
        <w:spacing w:before="0" w:after="40"/>
      </w:pPr>
      <w:r>
        <w:t>Van Dusen boat rack for double</w:t>
      </w:r>
      <w:r>
        <w:tab/>
        <w:t>$330.00</w:t>
      </w:r>
    </w:p>
    <w:p w14:paraId="4FC72107" w14:textId="77777777" w:rsidR="00D14E82" w:rsidRDefault="00D14E82" w:rsidP="00D14E82">
      <w:pPr>
        <w:pStyle w:val="BlockText"/>
        <w:spacing w:before="0" w:after="40"/>
      </w:pPr>
      <w:r>
        <w:t>Custom mounting hardware (set of two, for aero and other style car racks)</w:t>
      </w:r>
      <w:r>
        <w:tab/>
        <w:t>$60.00</w:t>
      </w:r>
    </w:p>
    <w:p w14:paraId="254AF691" w14:textId="77777777" w:rsidR="00D14E82" w:rsidRDefault="00D14E82" w:rsidP="00D14E82">
      <w:pPr>
        <w:pStyle w:val="BlockText"/>
        <w:spacing w:before="0" w:after="40"/>
        <w:ind w:left="0"/>
      </w:pPr>
      <w:r>
        <w:t xml:space="preserve">       </w:t>
      </w:r>
    </w:p>
    <w:p w14:paraId="47E1D72A" w14:textId="4447AC60" w:rsidR="00D14E82" w:rsidRDefault="00D14E82" w:rsidP="00D14E82">
      <w:pPr>
        <w:tabs>
          <w:tab w:val="left" w:leader="underscore" w:pos="1080"/>
          <w:tab w:val="right" w:leader="dot" w:pos="9360"/>
        </w:tabs>
        <w:spacing w:after="40"/>
        <w:ind w:left="720" w:right="1080" w:hanging="360"/>
      </w:pPr>
      <w:r w:rsidRPr="00597596">
        <w:rPr>
          <w:b/>
        </w:rPr>
        <w:t>BOAT COVERS</w:t>
      </w:r>
      <w:r>
        <w:t xml:space="preserve"> – Custom boat covers, wing </w:t>
      </w:r>
      <w:r>
        <w:t xml:space="preserve">rigger </w:t>
      </w:r>
      <w:r>
        <w:t xml:space="preserve">covers, and oar covers should be ordered directly from Burnham Boat Slings or Next Covers. Visit </w:t>
      </w:r>
      <w:hyperlink r:id="rId9" w:history="1">
        <w:r w:rsidRPr="00563DEB">
          <w:rPr>
            <w:rStyle w:val="Hyperlink"/>
          </w:rPr>
          <w:t>www.nextcover.net</w:t>
        </w:r>
      </w:hyperlink>
      <w:r>
        <w:t xml:space="preserve"> and </w:t>
      </w:r>
      <w:hyperlink r:id="rId10" w:history="1">
        <w:r w:rsidRPr="00563DEB">
          <w:rPr>
            <w:rStyle w:val="Hyperlink"/>
          </w:rPr>
          <w:t>www.burnhamboatslings.com</w:t>
        </w:r>
      </w:hyperlink>
      <w:r>
        <w:t xml:space="preserve"> to see fabric, style, and color options as well as prices. Covers can be factory shipped to CEI for delivery with the boat, if so desired.</w:t>
      </w:r>
    </w:p>
    <w:p w14:paraId="3E0852D4" w14:textId="77777777" w:rsidR="00D14E82" w:rsidRDefault="00D14E82" w:rsidP="00D14E82">
      <w:pPr>
        <w:tabs>
          <w:tab w:val="left" w:leader="underscore" w:pos="1080"/>
          <w:tab w:val="right" w:leader="dot" w:pos="9360"/>
        </w:tabs>
        <w:spacing w:after="40"/>
        <w:ind w:left="720" w:right="1080" w:hanging="360"/>
        <w:rPr>
          <w:rFonts w:cs="Arial"/>
        </w:rPr>
      </w:pPr>
    </w:p>
    <w:p w14:paraId="605E706C" w14:textId="77777777" w:rsidR="00D14E82" w:rsidRDefault="00D14E82" w:rsidP="00D14E82">
      <w:pPr>
        <w:tabs>
          <w:tab w:val="left" w:leader="underscore" w:pos="1080"/>
          <w:tab w:val="right" w:leader="dot" w:pos="9360"/>
        </w:tabs>
        <w:spacing w:after="40"/>
        <w:ind w:left="720" w:right="1080" w:hanging="360"/>
      </w:pPr>
      <w:r>
        <w:rPr>
          <w:rFonts w:cs="Arial"/>
          <w:szCs w:val="18"/>
        </w:rPr>
        <w:t>Note that Massachusetts sales tax is due on all orders shipped within Massachusetts or picked up at our workshop.</w:t>
      </w:r>
    </w:p>
    <w:p w14:paraId="220BBE2C" w14:textId="77777777" w:rsidR="00D14E82" w:rsidRDefault="00D14E82" w:rsidP="00D14E82">
      <w:pPr>
        <w:spacing w:after="40"/>
        <w:ind w:left="360" w:right="720"/>
        <w:jc w:val="center"/>
        <w:rPr>
          <w:noProof/>
        </w:rPr>
      </w:pPr>
    </w:p>
    <w:p w14:paraId="378B56C8" w14:textId="77777777" w:rsidR="00D14E82" w:rsidRDefault="00D14E82" w:rsidP="00D14E82">
      <w:pPr>
        <w:spacing w:after="40"/>
        <w:ind w:left="360" w:right="720"/>
        <w:jc w:val="center"/>
      </w:pPr>
      <w:r>
        <w:rPr>
          <w:noProof/>
        </w:rPr>
        <w:drawing>
          <wp:inline distT="0" distB="0" distL="0" distR="0" wp14:anchorId="1D0D96A6" wp14:editId="2D592723">
            <wp:extent cx="2385212" cy="1580645"/>
            <wp:effectExtent l="19050" t="19050" r="15240"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tdetailphotoshop.jpg"/>
                    <pic:cNvPicPr/>
                  </pic:nvPicPr>
                  <pic:blipFill>
                    <a:blip r:embed="rId11">
                      <a:extLst>
                        <a:ext uri="{28A0092B-C50C-407E-A947-70E740481C1C}">
                          <a14:useLocalDpi xmlns:a14="http://schemas.microsoft.com/office/drawing/2010/main" val="0"/>
                        </a:ext>
                      </a:extLst>
                    </a:blip>
                    <a:stretch>
                      <a:fillRect/>
                    </a:stretch>
                  </pic:blipFill>
                  <pic:spPr>
                    <a:xfrm>
                      <a:off x="0" y="0"/>
                      <a:ext cx="2387581" cy="1582215"/>
                    </a:xfrm>
                    <a:prstGeom prst="rect">
                      <a:avLst/>
                    </a:prstGeom>
                    <a:ln>
                      <a:solidFill>
                        <a:schemeClr val="accent1"/>
                      </a:solidFill>
                    </a:ln>
                  </pic:spPr>
                </pic:pic>
              </a:graphicData>
            </a:graphic>
          </wp:inline>
        </w:drawing>
      </w:r>
    </w:p>
    <w:p w14:paraId="778D045B" w14:textId="77777777" w:rsidR="00D14E82" w:rsidRDefault="00D14E82" w:rsidP="00D14E82">
      <w:pPr>
        <w:spacing w:after="40"/>
        <w:ind w:left="360" w:right="720"/>
        <w:jc w:val="center"/>
      </w:pPr>
    </w:p>
    <w:p w14:paraId="77ECFEC2" w14:textId="77777777" w:rsidR="00D14E82" w:rsidRDefault="00D14E82" w:rsidP="00D14E82">
      <w:pPr>
        <w:spacing w:after="40"/>
        <w:ind w:left="360" w:right="720"/>
        <w:jc w:val="center"/>
      </w:pPr>
    </w:p>
    <w:p w14:paraId="59F6414D" w14:textId="77777777" w:rsidR="00D14E82" w:rsidRDefault="00D14E82" w:rsidP="00D14E82">
      <w:pPr>
        <w:spacing w:after="40"/>
        <w:ind w:left="360" w:right="720"/>
        <w:jc w:val="center"/>
        <w:rPr>
          <w:rFonts w:ascii="Eras Medium ITC" w:hAnsi="Eras Medium ITC"/>
          <w:color w:val="FF0000"/>
        </w:rPr>
      </w:pPr>
      <w:r>
        <w:t>Prices valid through December 31, 2025. Subject to change thereafter.</w:t>
      </w:r>
    </w:p>
    <w:p w14:paraId="5734054E" w14:textId="77777777" w:rsidR="00D14E82" w:rsidRPr="002D6205" w:rsidRDefault="00D14E82" w:rsidP="00D14E82">
      <w:pPr>
        <w:spacing w:after="40"/>
        <w:ind w:left="360" w:right="720"/>
        <w:rPr>
          <w:rFonts w:cs="Arial"/>
        </w:rPr>
      </w:pPr>
    </w:p>
    <w:p w14:paraId="01BC757B" w14:textId="77777777" w:rsidR="00D14E82" w:rsidRDefault="00D14E82" w:rsidP="00D14E82">
      <w:pPr>
        <w:spacing w:before="0"/>
        <w:rPr>
          <w:rFonts w:cs="Tahoma"/>
          <w:b/>
          <w:color w:val="D24710"/>
          <w:sz w:val="22"/>
          <w:szCs w:val="22"/>
        </w:rPr>
      </w:pPr>
      <w:r>
        <w:rPr>
          <w:b/>
          <w:color w:val="D24710"/>
          <w:sz w:val="22"/>
          <w:szCs w:val="22"/>
        </w:rPr>
        <w:br w:type="page"/>
      </w:r>
    </w:p>
    <w:p w14:paraId="35F391A1" w14:textId="77777777" w:rsidR="00D14E82" w:rsidRPr="007424B5" w:rsidRDefault="00D14E82" w:rsidP="00D14E82">
      <w:pPr>
        <w:pStyle w:val="Heading1"/>
        <w:ind w:firstLine="360"/>
        <w:jc w:val="left"/>
        <w:rPr>
          <w:b/>
          <w:color w:val="D24710"/>
          <w:sz w:val="22"/>
          <w:szCs w:val="22"/>
        </w:rPr>
      </w:pPr>
      <w:r w:rsidRPr="007424B5">
        <w:rPr>
          <w:b/>
          <w:color w:val="D24710"/>
          <w:sz w:val="22"/>
          <w:szCs w:val="22"/>
        </w:rPr>
        <w:lastRenderedPageBreak/>
        <w:t>Van Dusen ADVANTAGE ORDER SPECIFICATIONS – Check or fill in blanks</w:t>
      </w:r>
    </w:p>
    <w:p w14:paraId="5C268BD4" w14:textId="77777777" w:rsidR="00D14E82" w:rsidRDefault="00D14E82" w:rsidP="00D14E82">
      <w:pPr>
        <w:tabs>
          <w:tab w:val="right" w:leader="underscore" w:pos="9720"/>
        </w:tabs>
        <w:spacing w:after="40"/>
        <w:ind w:left="360" w:right="720"/>
        <w:rPr>
          <w:rFonts w:cs="Arial"/>
        </w:rPr>
      </w:pPr>
      <w:r>
        <w:rPr>
          <w:rFonts w:cs="Arial"/>
        </w:rPr>
        <w:t>Your name </w:t>
      </w:r>
      <w:r>
        <w:rPr>
          <w:rFonts w:cs="Arial"/>
        </w:rPr>
        <w:tab/>
      </w:r>
    </w:p>
    <w:p w14:paraId="4DCF39A7" w14:textId="77777777" w:rsidR="00D14E82" w:rsidRDefault="00D14E82" w:rsidP="00D14E82">
      <w:pPr>
        <w:tabs>
          <w:tab w:val="right" w:leader="underscore" w:pos="9720"/>
        </w:tabs>
        <w:spacing w:after="40"/>
        <w:ind w:left="360" w:right="720"/>
        <w:rPr>
          <w:b/>
          <w:color w:val="FF0000"/>
          <w:sz w:val="16"/>
          <w:szCs w:val="16"/>
        </w:rPr>
      </w:pPr>
    </w:p>
    <w:p w14:paraId="21E39C41" w14:textId="77777777" w:rsidR="00D14E82" w:rsidRPr="002C6225" w:rsidRDefault="00D14E82" w:rsidP="00D14E82">
      <w:pPr>
        <w:tabs>
          <w:tab w:val="right" w:leader="underscore" w:pos="9720"/>
        </w:tabs>
        <w:spacing w:after="40"/>
        <w:ind w:left="360" w:right="720"/>
        <w:rPr>
          <w:rFonts w:cs="Arial"/>
          <w:b/>
          <w:color w:val="0070C0"/>
          <w:szCs w:val="18"/>
        </w:rPr>
      </w:pPr>
      <w:r w:rsidRPr="002C6225">
        <w:rPr>
          <w:b/>
          <w:color w:val="0070C0"/>
          <w:szCs w:val="18"/>
        </w:rPr>
        <w:t>Model and Hull Size (see target rower weight)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1"/>
        <w:gridCol w:w="4130"/>
      </w:tblGrid>
      <w:tr w:rsidR="00D14E82" w:rsidRPr="002C6225" w14:paraId="4766E963" w14:textId="77777777" w:rsidTr="00013B6F">
        <w:trPr>
          <w:trHeight w:val="230"/>
        </w:trPr>
        <w:tc>
          <w:tcPr>
            <w:tcW w:w="5331" w:type="dxa"/>
          </w:tcPr>
          <w:p w14:paraId="33EE2243" w14:textId="77777777" w:rsidR="00D14E82" w:rsidRPr="002C6225" w:rsidRDefault="00D14E82" w:rsidP="00013B6F">
            <w:pPr>
              <w:tabs>
                <w:tab w:val="left" w:leader="underscore" w:pos="1080"/>
                <w:tab w:val="left" w:leader="underscore" w:pos="2430"/>
                <w:tab w:val="left" w:leader="underscore" w:pos="3780"/>
              </w:tabs>
              <w:spacing w:before="0" w:after="60"/>
              <w:rPr>
                <w:rFonts w:cs="Arial"/>
                <w:szCs w:val="18"/>
              </w:rPr>
            </w:pPr>
            <w:r w:rsidRPr="002C6225">
              <w:rPr>
                <w:rFonts w:cs="Arial"/>
                <w:szCs w:val="18"/>
              </w:rPr>
              <w:tab/>
              <w:t>Flyweight Single (up to 155 lbs.)</w:t>
            </w:r>
          </w:p>
        </w:tc>
        <w:tc>
          <w:tcPr>
            <w:tcW w:w="4130" w:type="dxa"/>
          </w:tcPr>
          <w:p w14:paraId="51A5241A" w14:textId="77777777" w:rsidR="00D14E82" w:rsidRPr="002C6225" w:rsidRDefault="00D14E82" w:rsidP="00013B6F">
            <w:pPr>
              <w:tabs>
                <w:tab w:val="left" w:leader="underscore" w:pos="1080"/>
                <w:tab w:val="left" w:leader="underscore" w:pos="2430"/>
                <w:tab w:val="left" w:leader="underscore" w:pos="3780"/>
              </w:tabs>
              <w:spacing w:before="0" w:after="60"/>
              <w:rPr>
                <w:rFonts w:cs="Arial"/>
                <w:szCs w:val="18"/>
              </w:rPr>
            </w:pPr>
            <w:r w:rsidRPr="002C6225">
              <w:rPr>
                <w:rFonts w:cs="Arial"/>
                <w:szCs w:val="18"/>
              </w:rPr>
              <w:tab/>
              <w:t>Lightweight Double (130-185 lbs.)</w:t>
            </w:r>
            <w:r w:rsidRPr="002C6225">
              <w:rPr>
                <w:rFonts w:cs="Arial"/>
                <w:szCs w:val="18"/>
              </w:rPr>
              <w:softHyphen/>
            </w:r>
            <w:r w:rsidRPr="002C6225">
              <w:rPr>
                <w:rFonts w:cs="Arial"/>
                <w:szCs w:val="18"/>
              </w:rPr>
              <w:softHyphen/>
            </w:r>
            <w:r w:rsidRPr="002C6225">
              <w:rPr>
                <w:rFonts w:cs="Arial"/>
                <w:szCs w:val="18"/>
              </w:rPr>
              <w:softHyphen/>
            </w:r>
          </w:p>
        </w:tc>
      </w:tr>
      <w:tr w:rsidR="00D14E82" w:rsidRPr="002C6225" w14:paraId="6E5BCFD7" w14:textId="77777777" w:rsidTr="00013B6F">
        <w:trPr>
          <w:trHeight w:val="243"/>
        </w:trPr>
        <w:tc>
          <w:tcPr>
            <w:tcW w:w="5331" w:type="dxa"/>
          </w:tcPr>
          <w:p w14:paraId="5214630A" w14:textId="77777777" w:rsidR="00D14E82" w:rsidRPr="002C6225" w:rsidRDefault="00D14E82" w:rsidP="00013B6F">
            <w:pPr>
              <w:tabs>
                <w:tab w:val="left" w:leader="underscore" w:pos="1080"/>
                <w:tab w:val="left" w:leader="underscore" w:pos="2430"/>
                <w:tab w:val="left" w:leader="underscore" w:pos="3780"/>
              </w:tabs>
              <w:spacing w:before="0" w:after="60"/>
              <w:rPr>
                <w:rFonts w:cs="Arial"/>
                <w:szCs w:val="18"/>
              </w:rPr>
            </w:pPr>
            <w:r w:rsidRPr="002C6225">
              <w:rPr>
                <w:rFonts w:cs="Arial"/>
                <w:szCs w:val="18"/>
              </w:rPr>
              <w:tab/>
              <w:t xml:space="preserve">Lightweight Single (140-175 lbs.) </w:t>
            </w:r>
          </w:p>
        </w:tc>
        <w:tc>
          <w:tcPr>
            <w:tcW w:w="4130" w:type="dxa"/>
            <w:shd w:val="clear" w:color="auto" w:fill="auto"/>
          </w:tcPr>
          <w:p w14:paraId="73285BEF" w14:textId="77777777" w:rsidR="00D14E82" w:rsidRPr="002C6225" w:rsidRDefault="00D14E82" w:rsidP="00013B6F">
            <w:pPr>
              <w:tabs>
                <w:tab w:val="left" w:leader="underscore" w:pos="1080"/>
                <w:tab w:val="left" w:leader="underscore" w:pos="2430"/>
                <w:tab w:val="left" w:leader="underscore" w:pos="3780"/>
              </w:tabs>
              <w:spacing w:before="0" w:after="60"/>
              <w:rPr>
                <w:rFonts w:cs="Arial"/>
                <w:szCs w:val="18"/>
              </w:rPr>
            </w:pPr>
            <w:r w:rsidRPr="002C6225">
              <w:rPr>
                <w:rFonts w:cs="Arial"/>
                <w:szCs w:val="18"/>
              </w:rPr>
              <w:tab/>
              <w:t>Heavyweight Double (170-240 lbs.)</w:t>
            </w:r>
          </w:p>
        </w:tc>
      </w:tr>
      <w:tr w:rsidR="00D14E82" w:rsidRPr="002C6225" w14:paraId="64A8B1B3" w14:textId="77777777" w:rsidTr="00013B6F">
        <w:trPr>
          <w:trHeight w:val="230"/>
        </w:trPr>
        <w:tc>
          <w:tcPr>
            <w:tcW w:w="5331" w:type="dxa"/>
          </w:tcPr>
          <w:p w14:paraId="53415A39" w14:textId="77777777" w:rsidR="00D14E82" w:rsidRPr="002C6225" w:rsidRDefault="00D14E82" w:rsidP="00013B6F">
            <w:pPr>
              <w:tabs>
                <w:tab w:val="left" w:leader="underscore" w:pos="1080"/>
                <w:tab w:val="left" w:leader="underscore" w:pos="2430"/>
                <w:tab w:val="left" w:leader="underscore" w:pos="3780"/>
              </w:tabs>
              <w:spacing w:before="0" w:after="60"/>
              <w:rPr>
                <w:rFonts w:cs="Arial"/>
                <w:szCs w:val="18"/>
              </w:rPr>
            </w:pPr>
            <w:r w:rsidRPr="002C6225">
              <w:rPr>
                <w:rFonts w:cs="Arial"/>
                <w:szCs w:val="18"/>
              </w:rPr>
              <w:tab/>
              <w:t>Heavyweight Single (165-220 lbs.)</w:t>
            </w:r>
          </w:p>
        </w:tc>
        <w:tc>
          <w:tcPr>
            <w:tcW w:w="4130" w:type="dxa"/>
            <w:shd w:val="clear" w:color="auto" w:fill="auto"/>
          </w:tcPr>
          <w:p w14:paraId="0D2F24F0" w14:textId="4B9EFD46" w:rsidR="00D14E82" w:rsidRPr="002C6225" w:rsidRDefault="00D14E82" w:rsidP="00013B6F">
            <w:pPr>
              <w:tabs>
                <w:tab w:val="left" w:leader="underscore" w:pos="1080"/>
                <w:tab w:val="left" w:leader="underscore" w:pos="2430"/>
                <w:tab w:val="left" w:leader="underscore" w:pos="3780"/>
              </w:tabs>
              <w:spacing w:before="0" w:after="60"/>
              <w:rPr>
                <w:rFonts w:cs="Arial"/>
                <w:szCs w:val="18"/>
              </w:rPr>
            </w:pPr>
            <w:r w:rsidRPr="002C6225">
              <w:rPr>
                <w:rFonts w:cs="Arial"/>
                <w:szCs w:val="18"/>
                <w:u w:val="single"/>
              </w:rPr>
              <w:t xml:space="preserve">                      </w:t>
            </w:r>
            <w:r w:rsidRPr="002C6225">
              <w:rPr>
                <w:rFonts w:cs="Arial"/>
                <w:szCs w:val="18"/>
              </w:rPr>
              <w:t xml:space="preserve">LW </w:t>
            </w:r>
            <w:proofErr w:type="gramStart"/>
            <w:r w:rsidRPr="002C6225">
              <w:rPr>
                <w:rFonts w:cs="Arial"/>
                <w:szCs w:val="18"/>
              </w:rPr>
              <w:t>Pair  _</w:t>
            </w:r>
            <w:proofErr w:type="gramEnd"/>
            <w:r w:rsidRPr="002C6225">
              <w:rPr>
                <w:rFonts w:cs="Arial"/>
                <w:szCs w:val="18"/>
              </w:rPr>
              <w:t>__________  HW Pair</w:t>
            </w:r>
          </w:p>
        </w:tc>
      </w:tr>
    </w:tbl>
    <w:p w14:paraId="36B607CE" w14:textId="77777777" w:rsidR="00D14E82" w:rsidRPr="002C6225" w:rsidRDefault="00D14E82" w:rsidP="00D14E82">
      <w:pPr>
        <w:pStyle w:val="Heading6"/>
        <w:rPr>
          <w:b w:val="0"/>
          <w:color w:val="auto"/>
          <w:sz w:val="18"/>
          <w:szCs w:val="18"/>
        </w:rPr>
      </w:pPr>
      <w:r w:rsidRPr="002C6225">
        <w:rPr>
          <w:b w:val="0"/>
          <w:color w:val="auto"/>
          <w:sz w:val="18"/>
          <w:szCs w:val="18"/>
        </w:rPr>
        <w:t xml:space="preserve">Please inquire about a custom heavyweight single for rowers &gt; 220 </w:t>
      </w:r>
      <w:proofErr w:type="spellStart"/>
      <w:r w:rsidRPr="002C6225">
        <w:rPr>
          <w:b w:val="0"/>
          <w:color w:val="auto"/>
          <w:sz w:val="18"/>
          <w:szCs w:val="18"/>
        </w:rPr>
        <w:t>lbs</w:t>
      </w:r>
      <w:proofErr w:type="spellEnd"/>
    </w:p>
    <w:p w14:paraId="00563345" w14:textId="77777777" w:rsidR="00D14E82" w:rsidRPr="002C6225" w:rsidRDefault="00D14E82" w:rsidP="00D14E82">
      <w:pPr>
        <w:pStyle w:val="Heading6"/>
        <w:rPr>
          <w:sz w:val="18"/>
          <w:szCs w:val="18"/>
        </w:rPr>
      </w:pPr>
      <w:r w:rsidRPr="002C6225">
        <w:rPr>
          <w:sz w:val="18"/>
          <w:szCs w:val="18"/>
        </w:rPr>
        <w:br/>
      </w:r>
      <w:r w:rsidRPr="002C6225">
        <w:rPr>
          <w:color w:val="0070C0"/>
          <w:sz w:val="18"/>
          <w:szCs w:val="18"/>
        </w:rPr>
        <w:t>Wing rigger type (all riggers are black)</w:t>
      </w:r>
    </w:p>
    <w:p w14:paraId="05F991D9" w14:textId="77777777" w:rsidR="00D14E82" w:rsidRPr="002C6225" w:rsidRDefault="00D14E82" w:rsidP="00D14E82">
      <w:pPr>
        <w:tabs>
          <w:tab w:val="left" w:leader="underscore" w:pos="1080"/>
          <w:tab w:val="left" w:leader="underscore" w:pos="2430"/>
          <w:tab w:val="left" w:leader="underscore" w:pos="3780"/>
        </w:tabs>
        <w:spacing w:before="0" w:after="60"/>
        <w:ind w:left="360"/>
        <w:rPr>
          <w:rFonts w:cs="Arial"/>
          <w:szCs w:val="18"/>
        </w:rPr>
      </w:pPr>
      <w:r w:rsidRPr="002C6225">
        <w:rPr>
          <w:rFonts w:cs="Arial"/>
          <w:szCs w:val="18"/>
        </w:rPr>
        <w:tab/>
        <w:t xml:space="preserve">Carbon-fiber </w:t>
      </w:r>
      <w:proofErr w:type="spellStart"/>
      <w:r w:rsidRPr="002C6225">
        <w:rPr>
          <w:rFonts w:cs="Arial"/>
          <w:szCs w:val="18"/>
        </w:rPr>
        <w:t>aerofoil</w:t>
      </w:r>
      <w:proofErr w:type="spellEnd"/>
      <w:r w:rsidRPr="002C6225">
        <w:rPr>
          <w:rFonts w:cs="Arial"/>
          <w:szCs w:val="18"/>
        </w:rPr>
        <w:t xml:space="preserve">          </w:t>
      </w:r>
      <w:r w:rsidRPr="002C6225">
        <w:rPr>
          <w:rFonts w:cs="Arial"/>
          <w:szCs w:val="18"/>
        </w:rPr>
        <w:tab/>
        <w:t xml:space="preserve">No rigger  </w:t>
      </w:r>
    </w:p>
    <w:p w14:paraId="525CD2A7" w14:textId="77777777" w:rsidR="00D14E82" w:rsidRPr="002C6225" w:rsidRDefault="00D14E82" w:rsidP="00D14E82">
      <w:pPr>
        <w:tabs>
          <w:tab w:val="left" w:leader="underscore" w:pos="1080"/>
          <w:tab w:val="left" w:leader="underscore" w:pos="2430"/>
          <w:tab w:val="left" w:leader="underscore" w:pos="3780"/>
        </w:tabs>
        <w:spacing w:before="0" w:after="60"/>
        <w:ind w:left="360"/>
        <w:rPr>
          <w:rFonts w:cs="Arial"/>
          <w:szCs w:val="18"/>
        </w:rPr>
      </w:pPr>
      <w:r w:rsidRPr="002C6225">
        <w:rPr>
          <w:rFonts w:cs="Arial"/>
          <w:szCs w:val="18"/>
        </w:rPr>
        <w:tab/>
        <w:t>I’m interested in titanium hardware (</w:t>
      </w:r>
      <w:proofErr w:type="spellStart"/>
      <w:r w:rsidRPr="002C6225">
        <w:rPr>
          <w:rFonts w:cs="Arial"/>
          <w:szCs w:val="18"/>
        </w:rPr>
        <w:t>lockplates</w:t>
      </w:r>
      <w:proofErr w:type="spellEnd"/>
      <w:r w:rsidRPr="002C6225">
        <w:rPr>
          <w:rFonts w:cs="Arial"/>
          <w:szCs w:val="18"/>
        </w:rPr>
        <w:t xml:space="preserve">, </w:t>
      </w:r>
      <w:proofErr w:type="spellStart"/>
      <w:r w:rsidRPr="002C6225">
        <w:rPr>
          <w:rFonts w:cs="Arial"/>
          <w:szCs w:val="18"/>
        </w:rPr>
        <w:t>shoeplate</w:t>
      </w:r>
      <w:proofErr w:type="spellEnd"/>
      <w:r w:rsidRPr="002C6225">
        <w:rPr>
          <w:rFonts w:cs="Arial"/>
          <w:szCs w:val="18"/>
        </w:rPr>
        <w:t xml:space="preserve">) for rowing on salt water         </w:t>
      </w:r>
    </w:p>
    <w:p w14:paraId="4E0A27F2" w14:textId="77777777" w:rsidR="00D14E82" w:rsidRPr="002C6225" w:rsidRDefault="00D14E82" w:rsidP="00D14E82">
      <w:pPr>
        <w:pStyle w:val="Heading6"/>
        <w:rPr>
          <w:sz w:val="18"/>
          <w:szCs w:val="18"/>
        </w:rPr>
      </w:pPr>
      <w:r w:rsidRPr="002C6225">
        <w:rPr>
          <w:sz w:val="18"/>
          <w:szCs w:val="18"/>
        </w:rPr>
        <w:br/>
      </w:r>
      <w:r w:rsidRPr="002C6225">
        <w:rPr>
          <w:color w:val="0070C0"/>
          <w:sz w:val="18"/>
          <w:szCs w:val="18"/>
        </w:rPr>
        <w:t xml:space="preserve">Boat Color  </w:t>
      </w:r>
    </w:p>
    <w:p w14:paraId="76AB4959" w14:textId="77777777" w:rsidR="00D14E82" w:rsidRPr="002C6225" w:rsidRDefault="00D14E82" w:rsidP="00D14E82">
      <w:pPr>
        <w:pStyle w:val="BodyText"/>
        <w:spacing w:after="40"/>
        <w:ind w:left="360" w:right="720"/>
        <w:jc w:val="left"/>
        <w:rPr>
          <w:rFonts w:cs="Arial"/>
          <w:szCs w:val="18"/>
        </w:rPr>
      </w:pPr>
      <w:r w:rsidRPr="002C6225">
        <w:rPr>
          <w:rFonts w:cs="Arial"/>
          <w:color w:val="000000"/>
          <w:szCs w:val="18"/>
        </w:rPr>
        <w:t xml:space="preserve">Standard Colors: White, Light Grey, Forest Green, Navy (medium) Blue, Light </w:t>
      </w:r>
      <w:r w:rsidRPr="002C6225">
        <w:rPr>
          <w:szCs w:val="18"/>
        </w:rPr>
        <w:t>Blue</w:t>
      </w:r>
      <w:r w:rsidRPr="002C6225">
        <w:rPr>
          <w:rFonts w:cs="Arial"/>
          <w:szCs w:val="18"/>
        </w:rPr>
        <w:t xml:space="preserve"> </w:t>
      </w:r>
    </w:p>
    <w:p w14:paraId="2429E4C1" w14:textId="77777777" w:rsidR="00D14E82" w:rsidRPr="002C6225" w:rsidRDefault="00D14E82" w:rsidP="00D14E82">
      <w:pPr>
        <w:tabs>
          <w:tab w:val="left" w:leader="underscore" w:pos="2700"/>
          <w:tab w:val="left" w:pos="3600"/>
          <w:tab w:val="left" w:leader="underscore" w:pos="5940"/>
          <w:tab w:val="right" w:leader="underscore" w:pos="10260"/>
        </w:tabs>
        <w:spacing w:before="0" w:after="60"/>
        <w:ind w:left="360"/>
        <w:rPr>
          <w:rFonts w:cs="Arial"/>
          <w:szCs w:val="18"/>
        </w:rPr>
      </w:pPr>
      <w:r w:rsidRPr="002C6225">
        <w:rPr>
          <w:rFonts w:cs="Arial"/>
          <w:szCs w:val="18"/>
        </w:rPr>
        <w:tab/>
        <w:t>Hull Color</w:t>
      </w:r>
      <w:r w:rsidRPr="002C6225">
        <w:rPr>
          <w:rFonts w:cs="Arial"/>
          <w:szCs w:val="18"/>
        </w:rPr>
        <w:tab/>
      </w:r>
      <w:r w:rsidRPr="002C6225">
        <w:rPr>
          <w:rFonts w:cs="Arial"/>
          <w:szCs w:val="18"/>
        </w:rPr>
        <w:tab/>
        <w:t>Deck Color (if you are ordering two-tone)</w:t>
      </w:r>
    </w:p>
    <w:p w14:paraId="763978AE" w14:textId="77777777" w:rsidR="00D14E82" w:rsidRPr="002C6225" w:rsidRDefault="00D14E82" w:rsidP="00D14E82">
      <w:pPr>
        <w:tabs>
          <w:tab w:val="left" w:leader="underscore" w:pos="2700"/>
          <w:tab w:val="left" w:pos="3600"/>
          <w:tab w:val="left" w:leader="underscore" w:pos="6840"/>
          <w:tab w:val="right" w:leader="underscore" w:pos="10260"/>
        </w:tabs>
        <w:spacing w:before="0" w:after="60"/>
        <w:ind w:left="360"/>
        <w:rPr>
          <w:rFonts w:cs="Arial"/>
          <w:szCs w:val="18"/>
        </w:rPr>
      </w:pPr>
      <w:r w:rsidRPr="002C6225">
        <w:rPr>
          <w:rFonts w:cs="Arial"/>
          <w:szCs w:val="18"/>
        </w:rPr>
        <w:tab/>
        <w:t xml:space="preserve">Inspection Port Color (black or </w:t>
      </w:r>
      <w:proofErr w:type="gramStart"/>
      <w:r w:rsidRPr="002C6225">
        <w:rPr>
          <w:rFonts w:cs="Arial"/>
          <w:szCs w:val="18"/>
        </w:rPr>
        <w:t xml:space="preserve">white)   </w:t>
      </w:r>
      <w:proofErr w:type="gramEnd"/>
      <w:r w:rsidRPr="002C6225">
        <w:rPr>
          <w:rFonts w:cs="Arial"/>
          <w:szCs w:val="18"/>
        </w:rPr>
        <w:tab/>
        <w:t>Tape Color (see page 1 for options, or none)</w:t>
      </w:r>
    </w:p>
    <w:p w14:paraId="15D7B0BC" w14:textId="77777777" w:rsidR="00D14E82" w:rsidRPr="002C6225" w:rsidRDefault="00D14E82" w:rsidP="00D14E82">
      <w:pPr>
        <w:pStyle w:val="Heading6"/>
        <w:rPr>
          <w:color w:val="0070C0"/>
          <w:sz w:val="18"/>
          <w:szCs w:val="18"/>
        </w:rPr>
      </w:pPr>
      <w:r w:rsidRPr="002C6225">
        <w:rPr>
          <w:sz w:val="18"/>
          <w:szCs w:val="18"/>
        </w:rPr>
        <w:br/>
      </w:r>
      <w:r w:rsidRPr="002C6225">
        <w:rPr>
          <w:color w:val="0070C0"/>
          <w:sz w:val="18"/>
          <w:szCs w:val="18"/>
        </w:rPr>
        <w:t>Rigging Specifications – we will rig to our standards unless you specify otherwise (measurements in cm)</w:t>
      </w:r>
    </w:p>
    <w:p w14:paraId="0EA3EA27" w14:textId="77777777" w:rsidR="00D14E82" w:rsidRPr="002C6225" w:rsidRDefault="00D14E82" w:rsidP="00D14E82">
      <w:pPr>
        <w:tabs>
          <w:tab w:val="left" w:leader="underscore" w:pos="2700"/>
          <w:tab w:val="right" w:leader="underscore" w:pos="10260"/>
        </w:tabs>
        <w:spacing w:before="0" w:after="60"/>
        <w:ind w:left="360"/>
        <w:rPr>
          <w:rFonts w:cs="Arial"/>
          <w:szCs w:val="18"/>
        </w:rPr>
      </w:pPr>
      <w:r w:rsidRPr="002C6225">
        <w:rPr>
          <w:rFonts w:cs="Arial"/>
          <w:szCs w:val="18"/>
        </w:rPr>
        <w:tab/>
        <w:t>Spread – center to center distance between pins</w:t>
      </w:r>
    </w:p>
    <w:p w14:paraId="415A8314" w14:textId="77777777" w:rsidR="00D14E82" w:rsidRPr="002C6225" w:rsidRDefault="00D14E82" w:rsidP="00D14E82">
      <w:pPr>
        <w:tabs>
          <w:tab w:val="left" w:leader="underscore" w:pos="2700"/>
          <w:tab w:val="right" w:leader="underscore" w:pos="10260"/>
        </w:tabs>
        <w:spacing w:before="0" w:after="60"/>
        <w:ind w:left="360"/>
        <w:rPr>
          <w:rFonts w:cs="Arial"/>
          <w:szCs w:val="18"/>
        </w:rPr>
      </w:pPr>
      <w:r w:rsidRPr="002C6225">
        <w:rPr>
          <w:rFonts w:cs="Arial"/>
          <w:szCs w:val="18"/>
        </w:rPr>
        <w:tab/>
        <w:t>Outward pitch (angle) of oarlock pin – our standard is 1.5 degrees</w:t>
      </w:r>
    </w:p>
    <w:p w14:paraId="486376D9" w14:textId="77777777" w:rsidR="00D14E82" w:rsidRPr="002C6225" w:rsidRDefault="00D14E82" w:rsidP="00D14E82">
      <w:pPr>
        <w:tabs>
          <w:tab w:val="left" w:leader="underscore" w:pos="1800"/>
          <w:tab w:val="left" w:leader="underscore" w:pos="3600"/>
          <w:tab w:val="right" w:leader="underscore" w:pos="10260"/>
        </w:tabs>
        <w:spacing w:before="0" w:after="60"/>
        <w:ind w:left="360"/>
        <w:rPr>
          <w:rFonts w:cs="Arial"/>
          <w:szCs w:val="18"/>
        </w:rPr>
      </w:pPr>
      <w:r w:rsidRPr="002C6225">
        <w:rPr>
          <w:rFonts w:cs="Arial"/>
          <w:szCs w:val="18"/>
        </w:rPr>
        <w:t>Port</w:t>
      </w:r>
      <w:r w:rsidRPr="002C6225">
        <w:rPr>
          <w:rFonts w:cs="Arial"/>
          <w:szCs w:val="18"/>
        </w:rPr>
        <w:tab/>
      </w:r>
      <w:proofErr w:type="spellStart"/>
      <w:r w:rsidRPr="002C6225">
        <w:rPr>
          <w:rFonts w:cs="Arial"/>
          <w:szCs w:val="18"/>
        </w:rPr>
        <w:t>Stbd</w:t>
      </w:r>
      <w:proofErr w:type="spellEnd"/>
      <w:r w:rsidRPr="002C6225">
        <w:rPr>
          <w:rFonts w:cs="Arial"/>
          <w:szCs w:val="18"/>
        </w:rPr>
        <w:t xml:space="preserve"> </w:t>
      </w:r>
      <w:r w:rsidRPr="002C6225">
        <w:rPr>
          <w:rFonts w:cs="Arial"/>
          <w:szCs w:val="18"/>
        </w:rPr>
        <w:tab/>
      </w:r>
      <w:r w:rsidRPr="002C6225">
        <w:rPr>
          <w:rFonts w:cs="Arial"/>
          <w:color w:val="000000"/>
          <w:szCs w:val="18"/>
        </w:rPr>
        <w:t>Height</w:t>
      </w:r>
      <w:r w:rsidRPr="002C6225">
        <w:rPr>
          <w:rFonts w:cs="Arial"/>
          <w:szCs w:val="18"/>
        </w:rPr>
        <w:t xml:space="preserve"> of oarlock – measured from lowest part of seat top to sill of lock </w:t>
      </w:r>
    </w:p>
    <w:p w14:paraId="2AD341D8" w14:textId="77777777" w:rsidR="00D14E82" w:rsidRPr="002C6225" w:rsidRDefault="00D14E82" w:rsidP="00D14E82">
      <w:pPr>
        <w:tabs>
          <w:tab w:val="left" w:leader="underscore" w:pos="2700"/>
          <w:tab w:val="right" w:leader="underscore" w:pos="10260"/>
        </w:tabs>
        <w:spacing w:before="0" w:after="60"/>
        <w:ind w:left="360"/>
        <w:rPr>
          <w:szCs w:val="18"/>
        </w:rPr>
      </w:pPr>
      <w:r w:rsidRPr="002C6225">
        <w:rPr>
          <w:szCs w:val="18"/>
        </w:rPr>
        <w:tab/>
        <w:t xml:space="preserve">Vertical distance from lowest part of seat top to heels </w:t>
      </w:r>
    </w:p>
    <w:p w14:paraId="0591BB3D" w14:textId="77777777" w:rsidR="00D14E82" w:rsidRPr="002C6225" w:rsidRDefault="00D14E82" w:rsidP="00D14E82">
      <w:pPr>
        <w:tabs>
          <w:tab w:val="left" w:leader="underscore" w:pos="2700"/>
          <w:tab w:val="right" w:leader="underscore" w:pos="10260"/>
        </w:tabs>
        <w:spacing w:before="0" w:after="60"/>
        <w:ind w:left="360"/>
        <w:rPr>
          <w:rFonts w:cs="Arial"/>
          <w:color w:val="000000"/>
          <w:szCs w:val="18"/>
        </w:rPr>
      </w:pPr>
      <w:r w:rsidRPr="002C6225">
        <w:rPr>
          <w:rFonts w:cs="Arial"/>
          <w:szCs w:val="18"/>
        </w:rPr>
        <w:tab/>
      </w:r>
      <w:r w:rsidRPr="002C6225">
        <w:rPr>
          <w:rFonts w:cs="Arial"/>
          <w:color w:val="000000"/>
          <w:szCs w:val="18"/>
        </w:rPr>
        <w:t xml:space="preserve">Your height        </w:t>
      </w:r>
      <w:r w:rsidRPr="002C6225">
        <w:rPr>
          <w:rFonts w:cs="Arial"/>
          <w:szCs w:val="18"/>
        </w:rPr>
        <w:t>_____________</w:t>
      </w:r>
      <w:proofErr w:type="gramStart"/>
      <w:r w:rsidRPr="002C6225">
        <w:rPr>
          <w:rFonts w:cs="Arial"/>
          <w:szCs w:val="18"/>
        </w:rPr>
        <w:t xml:space="preserve">_  </w:t>
      </w:r>
      <w:r w:rsidRPr="002C6225">
        <w:rPr>
          <w:rFonts w:cs="Arial"/>
          <w:color w:val="000000"/>
          <w:szCs w:val="18"/>
        </w:rPr>
        <w:t>Your</w:t>
      </w:r>
      <w:proofErr w:type="gramEnd"/>
      <w:r w:rsidRPr="002C6225">
        <w:rPr>
          <w:rFonts w:cs="Arial"/>
          <w:color w:val="000000"/>
          <w:szCs w:val="18"/>
        </w:rPr>
        <w:t xml:space="preserve"> weight</w:t>
      </w:r>
    </w:p>
    <w:p w14:paraId="42C8B660" w14:textId="77777777" w:rsidR="00D14E82" w:rsidRPr="002C6225" w:rsidRDefault="00D14E82" w:rsidP="00D14E82">
      <w:pPr>
        <w:tabs>
          <w:tab w:val="left" w:leader="underscore" w:pos="2700"/>
          <w:tab w:val="right" w:leader="underscore" w:pos="10260"/>
        </w:tabs>
        <w:spacing w:before="0" w:after="60"/>
        <w:ind w:left="360"/>
        <w:rPr>
          <w:rFonts w:cs="Arial"/>
          <w:color w:val="000000"/>
          <w:szCs w:val="18"/>
        </w:rPr>
      </w:pPr>
      <w:r w:rsidRPr="002C6225">
        <w:rPr>
          <w:rFonts w:cs="Arial"/>
          <w:szCs w:val="18"/>
        </w:rPr>
        <w:tab/>
        <w:t>Y</w:t>
      </w:r>
      <w:r w:rsidRPr="002C6225">
        <w:rPr>
          <w:rFonts w:cs="Arial"/>
          <w:color w:val="000000"/>
          <w:szCs w:val="18"/>
        </w:rPr>
        <w:t xml:space="preserve">our street shoe size (specify Men’s or Women’s in US sizes, no half sizes) </w:t>
      </w:r>
    </w:p>
    <w:p w14:paraId="290968F4" w14:textId="77777777" w:rsidR="00D14E82" w:rsidRPr="002C6225" w:rsidRDefault="00D14E82" w:rsidP="00D14E82">
      <w:pPr>
        <w:tabs>
          <w:tab w:val="left" w:leader="underscore" w:pos="2700"/>
          <w:tab w:val="right" w:leader="underscore" w:pos="10260"/>
        </w:tabs>
        <w:spacing w:before="0" w:after="60"/>
        <w:ind w:left="360"/>
        <w:rPr>
          <w:rFonts w:cs="Arial"/>
          <w:b/>
          <w:color w:val="FF0000"/>
          <w:szCs w:val="18"/>
        </w:rPr>
      </w:pPr>
      <w:r w:rsidRPr="002C6225">
        <w:rPr>
          <w:rFonts w:cs="Arial"/>
          <w:b/>
          <w:color w:val="FF0000"/>
          <w:szCs w:val="18"/>
        </w:rPr>
        <w:br/>
      </w:r>
      <w:r w:rsidRPr="002C6225">
        <w:rPr>
          <w:rFonts w:cs="Arial"/>
          <w:b/>
          <w:color w:val="0070C0"/>
          <w:szCs w:val="18"/>
        </w:rPr>
        <w:t>Footboard options</w:t>
      </w:r>
    </w:p>
    <w:p w14:paraId="690C1794" w14:textId="77777777" w:rsidR="00D14E82" w:rsidRPr="002C6225" w:rsidRDefault="00D14E82" w:rsidP="00D14E82">
      <w:pPr>
        <w:tabs>
          <w:tab w:val="left" w:leader="underscore" w:pos="2700"/>
          <w:tab w:val="left" w:pos="3600"/>
          <w:tab w:val="left" w:leader="underscore" w:pos="6840"/>
          <w:tab w:val="right" w:leader="underscore" w:pos="10260"/>
        </w:tabs>
        <w:spacing w:before="0" w:after="60"/>
        <w:ind w:left="360"/>
        <w:rPr>
          <w:rFonts w:cs="Arial"/>
          <w:szCs w:val="18"/>
        </w:rPr>
      </w:pPr>
      <w:r w:rsidRPr="002C6225">
        <w:rPr>
          <w:rFonts w:cs="Arial"/>
          <w:szCs w:val="18"/>
        </w:rPr>
        <w:t xml:space="preserve">We stock H2Row shoes (specify men’s, women’s, standard, elite). We have shoe plates to mount other shoe brands and will give credit if you supply your own shoes.  </w:t>
      </w:r>
    </w:p>
    <w:p w14:paraId="0FF178C9" w14:textId="77777777" w:rsidR="00D14E82" w:rsidRPr="002C6225" w:rsidRDefault="00D14E82" w:rsidP="00D14E82">
      <w:pPr>
        <w:tabs>
          <w:tab w:val="left" w:leader="underscore" w:pos="2700"/>
          <w:tab w:val="left" w:pos="3600"/>
          <w:tab w:val="left" w:leader="underscore" w:pos="6840"/>
          <w:tab w:val="right" w:leader="underscore" w:pos="10260"/>
        </w:tabs>
        <w:spacing w:before="0" w:after="60"/>
        <w:ind w:left="360"/>
        <w:rPr>
          <w:rFonts w:cs="Arial"/>
          <w:szCs w:val="18"/>
        </w:rPr>
      </w:pPr>
      <w:r w:rsidRPr="002C6225">
        <w:rPr>
          <w:rFonts w:cs="Arial"/>
          <w:szCs w:val="18"/>
        </w:rPr>
        <w:tab/>
        <w:t>H2Row Shoe (Elite or Standard)</w:t>
      </w:r>
      <w:r w:rsidRPr="002C6225">
        <w:rPr>
          <w:rFonts w:cs="Arial"/>
          <w:szCs w:val="18"/>
        </w:rPr>
        <w:tab/>
        <w:t xml:space="preserve">(for Men’s Standard specify black or white) </w:t>
      </w:r>
    </w:p>
    <w:p w14:paraId="3DB37FB3" w14:textId="77777777" w:rsidR="00D14E82" w:rsidRPr="002C6225" w:rsidRDefault="00D14E82" w:rsidP="00D14E82">
      <w:pPr>
        <w:tabs>
          <w:tab w:val="left" w:leader="underscore" w:pos="2700"/>
          <w:tab w:val="left" w:pos="3600"/>
          <w:tab w:val="left" w:leader="underscore" w:pos="6840"/>
          <w:tab w:val="right" w:leader="underscore" w:pos="10260"/>
        </w:tabs>
        <w:spacing w:before="0" w:after="60"/>
        <w:ind w:left="360"/>
        <w:rPr>
          <w:rFonts w:cs="Arial"/>
          <w:szCs w:val="18"/>
        </w:rPr>
      </w:pPr>
      <w:r w:rsidRPr="002C6225">
        <w:rPr>
          <w:rFonts w:cs="Arial"/>
          <w:szCs w:val="18"/>
        </w:rPr>
        <w:tab/>
      </w:r>
      <w:proofErr w:type="gramStart"/>
      <w:r w:rsidRPr="002C6225">
        <w:rPr>
          <w:rFonts w:cs="Arial"/>
          <w:szCs w:val="18"/>
        </w:rPr>
        <w:t>Other</w:t>
      </w:r>
      <w:proofErr w:type="gramEnd"/>
      <w:r w:rsidRPr="002C6225">
        <w:rPr>
          <w:rFonts w:cs="Arial"/>
          <w:szCs w:val="18"/>
        </w:rPr>
        <w:t xml:space="preserve"> brand (e.g. Project B)</w:t>
      </w:r>
    </w:p>
    <w:p w14:paraId="2A36D736" w14:textId="77777777" w:rsidR="00D14E82" w:rsidRPr="002C6225" w:rsidRDefault="00D14E82" w:rsidP="00D14E82">
      <w:pPr>
        <w:tabs>
          <w:tab w:val="left" w:leader="underscore" w:pos="2700"/>
          <w:tab w:val="left" w:pos="3600"/>
          <w:tab w:val="left" w:leader="underscore" w:pos="6840"/>
          <w:tab w:val="right" w:leader="underscore" w:pos="10260"/>
        </w:tabs>
        <w:spacing w:before="0" w:after="60"/>
        <w:ind w:left="360"/>
        <w:rPr>
          <w:rFonts w:cs="Arial"/>
          <w:szCs w:val="18"/>
        </w:rPr>
      </w:pPr>
      <w:r w:rsidRPr="002C6225">
        <w:rPr>
          <w:rFonts w:cs="Arial"/>
          <w:szCs w:val="18"/>
        </w:rPr>
        <w:tab/>
        <w:t>I will supply my own shoes (specify the brand)</w:t>
      </w:r>
    </w:p>
    <w:p w14:paraId="14EAFCA6" w14:textId="77777777" w:rsidR="00D14E82" w:rsidRPr="002C6225" w:rsidRDefault="00D14E82" w:rsidP="00D14E82">
      <w:pPr>
        <w:pStyle w:val="Heading6"/>
        <w:rPr>
          <w:sz w:val="18"/>
          <w:szCs w:val="18"/>
        </w:rPr>
      </w:pPr>
      <w:r w:rsidRPr="002C6225">
        <w:rPr>
          <w:sz w:val="18"/>
          <w:szCs w:val="18"/>
        </w:rPr>
        <w:br/>
      </w:r>
      <w:r w:rsidRPr="002C6225">
        <w:rPr>
          <w:color w:val="0070C0"/>
          <w:sz w:val="18"/>
          <w:szCs w:val="18"/>
        </w:rPr>
        <w:t>Seat options</w:t>
      </w:r>
    </w:p>
    <w:p w14:paraId="15EB3177" w14:textId="77777777" w:rsidR="00D14E82" w:rsidRPr="002C6225" w:rsidRDefault="00D14E82" w:rsidP="00D14E82">
      <w:pPr>
        <w:tabs>
          <w:tab w:val="left" w:leader="underscore" w:pos="2700"/>
          <w:tab w:val="left" w:leader="underscore" w:pos="5220"/>
          <w:tab w:val="right" w:leader="underscore" w:pos="9900"/>
        </w:tabs>
        <w:spacing w:before="0" w:after="60"/>
        <w:ind w:left="360"/>
        <w:rPr>
          <w:rFonts w:cs="Arial"/>
          <w:szCs w:val="18"/>
        </w:rPr>
      </w:pPr>
      <w:r w:rsidRPr="002C6225">
        <w:rPr>
          <w:rFonts w:cs="Arial"/>
          <w:szCs w:val="18"/>
        </w:rPr>
        <w:tab/>
        <w:t>Height of seat carriage (low, medium, high)</w:t>
      </w:r>
    </w:p>
    <w:p w14:paraId="7AD56ECE" w14:textId="77777777" w:rsidR="00D14E82" w:rsidRPr="002C6225" w:rsidRDefault="00D14E82" w:rsidP="00D14E82">
      <w:pPr>
        <w:tabs>
          <w:tab w:val="left" w:leader="underscore" w:pos="2700"/>
          <w:tab w:val="left" w:pos="4456"/>
        </w:tabs>
        <w:spacing w:before="0" w:after="60"/>
        <w:ind w:left="360"/>
        <w:rPr>
          <w:rFonts w:cs="Arial"/>
          <w:szCs w:val="18"/>
        </w:rPr>
      </w:pPr>
      <w:r w:rsidRPr="002C6225">
        <w:rPr>
          <w:rFonts w:cs="Arial"/>
          <w:szCs w:val="18"/>
        </w:rPr>
        <w:tab/>
        <w:t>Dreher seat top (130 mm</w:t>
      </w:r>
      <w:proofErr w:type="gramStart"/>
      <w:r w:rsidRPr="002C6225">
        <w:rPr>
          <w:rFonts w:cs="Arial"/>
          <w:szCs w:val="18"/>
        </w:rPr>
        <w:t>)  _</w:t>
      </w:r>
      <w:proofErr w:type="gramEnd"/>
      <w:r w:rsidRPr="002C6225">
        <w:rPr>
          <w:rFonts w:cs="Arial"/>
          <w:szCs w:val="18"/>
        </w:rPr>
        <w:t>__________________ Croker seat top (specify 120, 130, or 160 mm hole spacing)</w:t>
      </w:r>
    </w:p>
    <w:p w14:paraId="6908C719" w14:textId="77777777" w:rsidR="00D14E82" w:rsidRPr="002C6225" w:rsidRDefault="00D14E82" w:rsidP="00D14E82">
      <w:pPr>
        <w:pStyle w:val="Heading6"/>
        <w:rPr>
          <w:color w:val="0070C0"/>
          <w:sz w:val="18"/>
          <w:szCs w:val="18"/>
        </w:rPr>
      </w:pPr>
    </w:p>
    <w:p w14:paraId="10CB0A70" w14:textId="77777777" w:rsidR="00D14E82" w:rsidRPr="002C6225" w:rsidRDefault="00D14E82" w:rsidP="00D14E82">
      <w:pPr>
        <w:pStyle w:val="Heading6"/>
        <w:rPr>
          <w:sz w:val="18"/>
          <w:szCs w:val="18"/>
        </w:rPr>
      </w:pPr>
      <w:r w:rsidRPr="002C6225">
        <w:rPr>
          <w:color w:val="0070C0"/>
          <w:sz w:val="18"/>
          <w:szCs w:val="18"/>
        </w:rPr>
        <w:t>Boat Rack options</w:t>
      </w:r>
    </w:p>
    <w:p w14:paraId="585C23EE" w14:textId="77777777" w:rsidR="00D14E82" w:rsidRPr="002C6225" w:rsidRDefault="00D14E82" w:rsidP="00D14E82">
      <w:pPr>
        <w:tabs>
          <w:tab w:val="left" w:leader="underscore" w:pos="2700"/>
          <w:tab w:val="left" w:leader="underscore" w:pos="5220"/>
          <w:tab w:val="right" w:leader="underscore" w:pos="9900"/>
        </w:tabs>
        <w:spacing w:before="0" w:after="60"/>
        <w:ind w:left="360"/>
        <w:rPr>
          <w:rFonts w:cs="Arial"/>
          <w:szCs w:val="18"/>
        </w:rPr>
      </w:pPr>
      <w:r w:rsidRPr="002C6225">
        <w:rPr>
          <w:rFonts w:cs="Arial"/>
          <w:szCs w:val="18"/>
        </w:rPr>
        <w:tab/>
        <w:t xml:space="preserve">Van Dusen Boat Rack    ____________________ </w:t>
      </w:r>
      <w:proofErr w:type="spellStart"/>
      <w:r w:rsidRPr="002C6225">
        <w:rPr>
          <w:rFonts w:cs="Arial"/>
          <w:szCs w:val="18"/>
        </w:rPr>
        <w:t>Rack</w:t>
      </w:r>
      <w:proofErr w:type="spellEnd"/>
      <w:r w:rsidRPr="002C6225">
        <w:rPr>
          <w:rFonts w:cs="Arial"/>
          <w:szCs w:val="18"/>
        </w:rPr>
        <w:t xml:space="preserve"> clamps (set of two)</w:t>
      </w:r>
    </w:p>
    <w:p w14:paraId="61DB58F8" w14:textId="77777777" w:rsidR="00D14E82" w:rsidRPr="002C6225" w:rsidRDefault="00D14E82" w:rsidP="00D14E82">
      <w:pPr>
        <w:tabs>
          <w:tab w:val="left" w:leader="underscore" w:pos="2700"/>
          <w:tab w:val="left" w:leader="underscore" w:pos="5220"/>
          <w:tab w:val="right" w:leader="underscore" w:pos="9900"/>
        </w:tabs>
        <w:spacing w:before="0" w:after="60"/>
        <w:ind w:left="360"/>
        <w:rPr>
          <w:rFonts w:cs="Arial"/>
          <w:szCs w:val="18"/>
        </w:rPr>
      </w:pPr>
      <w:r w:rsidRPr="002C6225">
        <w:rPr>
          <w:rFonts w:cs="Arial"/>
          <w:szCs w:val="18"/>
        </w:rPr>
        <w:tab/>
        <w:t>List your car-top rack (</w:t>
      </w:r>
      <w:proofErr w:type="gramStart"/>
      <w:r w:rsidRPr="002C6225">
        <w:rPr>
          <w:rFonts w:cs="Arial"/>
          <w:szCs w:val="18"/>
        </w:rPr>
        <w:t>e.g.</w:t>
      </w:r>
      <w:proofErr w:type="gramEnd"/>
      <w:r w:rsidRPr="002C6225">
        <w:rPr>
          <w:rFonts w:cs="Arial"/>
          <w:szCs w:val="18"/>
        </w:rPr>
        <w:t xml:space="preserve"> Thule aero or factory rack - specify height and width of crossbar cross-section)</w:t>
      </w:r>
    </w:p>
    <w:p w14:paraId="36F1176F" w14:textId="77777777" w:rsidR="00D14E82" w:rsidRPr="002C6225" w:rsidRDefault="00D14E82" w:rsidP="00D14E82">
      <w:pPr>
        <w:tabs>
          <w:tab w:val="left" w:leader="underscore" w:pos="2700"/>
          <w:tab w:val="right" w:leader="underscore" w:pos="10260"/>
        </w:tabs>
        <w:spacing w:before="0" w:after="60"/>
        <w:ind w:left="360"/>
        <w:rPr>
          <w:rFonts w:cs="Arial"/>
          <w:szCs w:val="18"/>
        </w:rPr>
      </w:pPr>
    </w:p>
    <w:p w14:paraId="1C4C9C67" w14:textId="77777777" w:rsidR="00D14E82" w:rsidRPr="002C6225" w:rsidRDefault="00D14E82" w:rsidP="00D14E82">
      <w:pPr>
        <w:tabs>
          <w:tab w:val="left" w:pos="2700"/>
          <w:tab w:val="right" w:leader="underscore" w:pos="10260"/>
        </w:tabs>
        <w:spacing w:before="0" w:after="60"/>
        <w:ind w:left="360"/>
        <w:jc w:val="center"/>
        <w:rPr>
          <w:rFonts w:cs="Arial"/>
          <w:b/>
          <w:color w:val="D24710"/>
          <w:sz w:val="22"/>
          <w:szCs w:val="22"/>
        </w:rPr>
      </w:pPr>
      <w:r w:rsidRPr="002C6225">
        <w:rPr>
          <w:rFonts w:cs="Arial"/>
          <w:b/>
          <w:color w:val="D24710"/>
          <w:sz w:val="22"/>
          <w:szCs w:val="22"/>
        </w:rPr>
        <w:t>PRICING WORKSHEET – FILL IN PRICES FROM PAGE 1</w:t>
      </w:r>
    </w:p>
    <w:p w14:paraId="4218D9AF" w14:textId="6B331637" w:rsidR="00D14E82" w:rsidRPr="002C6225" w:rsidRDefault="00D14E82" w:rsidP="001D6369">
      <w:pPr>
        <w:tabs>
          <w:tab w:val="right" w:leader="dot" w:pos="7920"/>
          <w:tab w:val="right" w:leader="underscore" w:pos="10530"/>
        </w:tabs>
        <w:spacing w:before="120"/>
        <w:ind w:left="360"/>
        <w:rPr>
          <w:rFonts w:cs="Arial"/>
          <w:szCs w:val="18"/>
        </w:rPr>
      </w:pPr>
      <w:r w:rsidRPr="002C6225">
        <w:rPr>
          <w:rFonts w:cs="Arial"/>
          <w:szCs w:val="18"/>
        </w:rPr>
        <w:t>Base price (see page 1)</w:t>
      </w:r>
      <w:r w:rsidRPr="002C6225">
        <w:rPr>
          <w:rFonts w:cs="Arial"/>
          <w:szCs w:val="18"/>
        </w:rPr>
        <w:tab/>
      </w:r>
      <w:r w:rsidR="002C6225">
        <w:rPr>
          <w:rFonts w:cs="Arial"/>
          <w:szCs w:val="18"/>
        </w:rPr>
        <w:t>$</w:t>
      </w:r>
      <w:r w:rsidR="002C6225">
        <w:rPr>
          <w:rFonts w:cs="Arial"/>
          <w:szCs w:val="18"/>
        </w:rPr>
        <w:tab/>
      </w:r>
      <w:r w:rsidRPr="002C6225">
        <w:rPr>
          <w:rFonts w:cs="Arial"/>
          <w:szCs w:val="18"/>
        </w:rPr>
        <w:tab/>
      </w:r>
    </w:p>
    <w:p w14:paraId="4E63E63D" w14:textId="77777777" w:rsidR="00D14E82" w:rsidRPr="002C6225" w:rsidRDefault="00D14E82" w:rsidP="001D6369">
      <w:pPr>
        <w:tabs>
          <w:tab w:val="right" w:leader="dot" w:pos="7920"/>
          <w:tab w:val="right" w:leader="underscore" w:pos="10530"/>
        </w:tabs>
        <w:spacing w:before="120"/>
        <w:ind w:left="360"/>
        <w:rPr>
          <w:rFonts w:cs="Arial"/>
          <w:szCs w:val="18"/>
        </w:rPr>
      </w:pPr>
      <w:r w:rsidRPr="002C6225">
        <w:rPr>
          <w:rFonts w:cs="Arial"/>
          <w:szCs w:val="18"/>
        </w:rPr>
        <w:t>(Note that cost of accessories and customized items will be added to the final invoice)</w:t>
      </w:r>
    </w:p>
    <w:p w14:paraId="69849FEE" w14:textId="41DF8144" w:rsidR="00D14E82" w:rsidRPr="002C6225" w:rsidRDefault="00D14E82" w:rsidP="001D6369">
      <w:pPr>
        <w:tabs>
          <w:tab w:val="right" w:leader="dot" w:pos="7920"/>
          <w:tab w:val="right" w:leader="underscore" w:pos="10530"/>
        </w:tabs>
        <w:spacing w:before="120"/>
        <w:ind w:left="360"/>
        <w:rPr>
          <w:rFonts w:cs="Arial"/>
          <w:szCs w:val="18"/>
        </w:rPr>
      </w:pPr>
      <w:r w:rsidRPr="002C6225">
        <w:rPr>
          <w:rFonts w:cs="Arial"/>
          <w:b/>
          <w:szCs w:val="18"/>
        </w:rPr>
        <w:t>Massachusetts sales tax (6.25%)</w:t>
      </w:r>
      <w:r w:rsidRPr="002C6225">
        <w:rPr>
          <w:rFonts w:cs="Arial"/>
          <w:szCs w:val="18"/>
        </w:rPr>
        <w:t xml:space="preserve"> </w:t>
      </w:r>
      <w:r w:rsidRPr="002C6225">
        <w:rPr>
          <w:rFonts w:cs="Arial"/>
          <w:b/>
          <w:szCs w:val="18"/>
        </w:rPr>
        <w:t xml:space="preserve">applied to goods delivered or picked up in </w:t>
      </w:r>
      <w:proofErr w:type="gramStart"/>
      <w:r w:rsidRPr="002C6225">
        <w:rPr>
          <w:rFonts w:cs="Arial"/>
          <w:b/>
          <w:szCs w:val="18"/>
        </w:rPr>
        <w:t>Massachusetts</w:t>
      </w:r>
      <w:r w:rsidR="002C6225">
        <w:rPr>
          <w:rFonts w:cs="Arial"/>
          <w:b/>
          <w:szCs w:val="18"/>
        </w:rPr>
        <w:t xml:space="preserve">  $</w:t>
      </w:r>
      <w:proofErr w:type="gramEnd"/>
      <w:r w:rsidRPr="002C6225">
        <w:rPr>
          <w:rFonts w:cs="Arial"/>
          <w:szCs w:val="18"/>
        </w:rPr>
        <w:tab/>
      </w:r>
      <w:r w:rsidRPr="002C6225">
        <w:rPr>
          <w:rFonts w:cs="Arial"/>
          <w:szCs w:val="18"/>
        </w:rPr>
        <w:tab/>
      </w:r>
    </w:p>
    <w:p w14:paraId="1FF84B46" w14:textId="49E7FA2F" w:rsidR="00D14E82" w:rsidRPr="002C6225" w:rsidRDefault="00D14E82" w:rsidP="001D6369">
      <w:pPr>
        <w:tabs>
          <w:tab w:val="right" w:leader="dot" w:pos="7920"/>
          <w:tab w:val="right" w:leader="underscore" w:pos="10530"/>
        </w:tabs>
        <w:spacing w:before="120"/>
        <w:ind w:left="360"/>
        <w:rPr>
          <w:rFonts w:cs="Arial"/>
          <w:color w:val="D24710"/>
          <w:szCs w:val="18"/>
        </w:rPr>
      </w:pPr>
      <w:r w:rsidRPr="002C6225">
        <w:rPr>
          <w:rFonts w:cs="Arial"/>
          <w:b/>
          <w:bCs/>
          <w:color w:val="D24710"/>
          <w:szCs w:val="18"/>
        </w:rPr>
        <w:t xml:space="preserve">TOTAL ESTIMATE </w:t>
      </w:r>
      <w:r w:rsidRPr="002C6225">
        <w:rPr>
          <w:rFonts w:cs="Arial"/>
          <w:b/>
          <w:bCs/>
          <w:szCs w:val="18"/>
        </w:rPr>
        <w:t>(including sales tax if applicable)</w:t>
      </w:r>
      <w:r w:rsidRPr="002C6225">
        <w:rPr>
          <w:rFonts w:cs="Arial"/>
          <w:b/>
          <w:bCs/>
          <w:szCs w:val="18"/>
        </w:rPr>
        <w:tab/>
      </w:r>
      <w:r w:rsidR="002C6225">
        <w:rPr>
          <w:rFonts w:cs="Arial"/>
          <w:b/>
          <w:bCs/>
          <w:szCs w:val="18"/>
        </w:rPr>
        <w:t>$</w:t>
      </w:r>
      <w:r w:rsidRPr="002C6225">
        <w:rPr>
          <w:rFonts w:cs="Arial"/>
          <w:b/>
          <w:bCs/>
          <w:szCs w:val="18"/>
        </w:rPr>
        <w:tab/>
      </w:r>
    </w:p>
    <w:p w14:paraId="136C7FCB" w14:textId="0926C066" w:rsidR="00D14E82" w:rsidRPr="002C6225" w:rsidRDefault="00D14E82" w:rsidP="001D6369">
      <w:pPr>
        <w:pStyle w:val="Heading6"/>
        <w:tabs>
          <w:tab w:val="right" w:leader="dot" w:pos="7920"/>
          <w:tab w:val="right" w:leader="underscore" w:pos="10530"/>
        </w:tabs>
        <w:spacing w:before="120" w:after="0"/>
        <w:rPr>
          <w:rFonts w:cs="Arial"/>
          <w:bCs/>
          <w:color w:val="D24710"/>
          <w:sz w:val="18"/>
          <w:szCs w:val="18"/>
        </w:rPr>
      </w:pPr>
      <w:r w:rsidRPr="002C6225">
        <w:rPr>
          <w:rFonts w:cs="Arial"/>
          <w:bCs/>
          <w:color w:val="D24710"/>
          <w:sz w:val="18"/>
          <w:szCs w:val="18"/>
        </w:rPr>
        <w:t xml:space="preserve">FIRST DEPOSIT ($500) </w:t>
      </w:r>
      <w:r w:rsidRPr="002C6225">
        <w:rPr>
          <w:rFonts w:cs="Arial"/>
          <w:bCs/>
          <w:color w:val="auto"/>
          <w:sz w:val="18"/>
          <w:szCs w:val="18"/>
        </w:rPr>
        <w:t>must be sent with the order</w:t>
      </w:r>
      <w:r w:rsidR="001D6369">
        <w:rPr>
          <w:rFonts w:cs="Arial"/>
          <w:bCs/>
          <w:color w:val="auto"/>
          <w:sz w:val="18"/>
          <w:szCs w:val="18"/>
        </w:rPr>
        <w:t xml:space="preserve"> form</w:t>
      </w:r>
      <w:r w:rsidRPr="002C6225">
        <w:rPr>
          <w:rFonts w:cs="Arial"/>
          <w:bCs/>
          <w:color w:val="auto"/>
          <w:sz w:val="18"/>
          <w:szCs w:val="18"/>
        </w:rPr>
        <w:tab/>
      </w:r>
      <w:r w:rsidR="002C6225">
        <w:rPr>
          <w:rFonts w:cs="Arial"/>
          <w:bCs/>
          <w:color w:val="auto"/>
          <w:sz w:val="18"/>
          <w:szCs w:val="18"/>
        </w:rPr>
        <w:t>$</w:t>
      </w:r>
      <w:r w:rsidRPr="002C6225">
        <w:rPr>
          <w:rFonts w:cs="Arial"/>
          <w:bCs/>
          <w:color w:val="auto"/>
          <w:sz w:val="18"/>
          <w:szCs w:val="18"/>
        </w:rPr>
        <w:tab/>
      </w:r>
    </w:p>
    <w:p w14:paraId="446F4D89" w14:textId="6D955FA7" w:rsidR="00D14E82" w:rsidRPr="002C6225" w:rsidRDefault="00D14E82" w:rsidP="001D6369">
      <w:pPr>
        <w:pStyle w:val="Heading6"/>
        <w:tabs>
          <w:tab w:val="right" w:leader="dot" w:pos="7920"/>
          <w:tab w:val="right" w:leader="underscore" w:pos="10530"/>
        </w:tabs>
        <w:spacing w:before="120" w:after="0"/>
        <w:rPr>
          <w:rFonts w:cs="Arial"/>
          <w:bCs/>
          <w:color w:val="D24710"/>
          <w:sz w:val="18"/>
          <w:szCs w:val="18"/>
        </w:rPr>
      </w:pPr>
      <w:r w:rsidRPr="002C6225">
        <w:rPr>
          <w:rFonts w:cs="Arial"/>
          <w:bCs/>
          <w:color w:val="D24710"/>
          <w:sz w:val="18"/>
          <w:szCs w:val="18"/>
        </w:rPr>
        <w:t xml:space="preserve">SECOND DEPOSIT ($3,500 for a single; $5,500 for a double) </w:t>
      </w:r>
      <w:r w:rsidRPr="002C6225">
        <w:rPr>
          <w:rFonts w:cs="Arial"/>
          <w:bCs/>
          <w:color w:val="auto"/>
          <w:sz w:val="18"/>
          <w:szCs w:val="18"/>
        </w:rPr>
        <w:t>must be paid before construction starts</w:t>
      </w:r>
      <w:r w:rsidR="001D6369">
        <w:rPr>
          <w:rFonts w:cs="Arial"/>
          <w:bCs/>
          <w:color w:val="auto"/>
          <w:sz w:val="18"/>
          <w:szCs w:val="18"/>
        </w:rPr>
        <w:t>.</w:t>
      </w:r>
      <w:r w:rsidR="00F924CD">
        <w:rPr>
          <w:rFonts w:cs="Arial"/>
          <w:bCs/>
          <w:color w:val="auto"/>
          <w:sz w:val="18"/>
          <w:szCs w:val="18"/>
        </w:rPr>
        <w:t xml:space="preserve">  $</w:t>
      </w:r>
      <w:r w:rsidRPr="002C6225">
        <w:rPr>
          <w:rFonts w:cs="Arial"/>
          <w:bCs/>
          <w:color w:val="auto"/>
          <w:sz w:val="18"/>
          <w:szCs w:val="18"/>
        </w:rPr>
        <w:tab/>
      </w:r>
      <w:r w:rsidRPr="002C6225">
        <w:rPr>
          <w:rFonts w:cs="Arial"/>
          <w:bCs/>
          <w:color w:val="D24710"/>
          <w:sz w:val="18"/>
          <w:szCs w:val="18"/>
        </w:rPr>
        <w:tab/>
      </w:r>
    </w:p>
    <w:p w14:paraId="7CFE62D9" w14:textId="0704C131" w:rsidR="00D14E82" w:rsidRPr="002C6225" w:rsidRDefault="00D14E82" w:rsidP="00D14E82">
      <w:pPr>
        <w:tabs>
          <w:tab w:val="right" w:leader="dot" w:pos="7920"/>
          <w:tab w:val="right" w:leader="underscore" w:pos="10260"/>
        </w:tabs>
        <w:spacing w:before="120"/>
        <w:ind w:left="360"/>
        <w:rPr>
          <w:rFonts w:cs="Arial"/>
          <w:b/>
          <w:szCs w:val="18"/>
        </w:rPr>
      </w:pPr>
      <w:r w:rsidRPr="002C6225">
        <w:rPr>
          <w:rFonts w:cs="Arial"/>
          <w:b/>
          <w:bCs/>
          <w:szCs w:val="18"/>
        </w:rPr>
        <w:t xml:space="preserve">BALANCE must be paid before </w:t>
      </w:r>
      <w:r w:rsidR="002C6225">
        <w:rPr>
          <w:rFonts w:cs="Arial"/>
          <w:b/>
          <w:bCs/>
          <w:szCs w:val="18"/>
        </w:rPr>
        <w:t>the shell leaves our factory</w:t>
      </w:r>
      <w:r w:rsidRPr="002C6225">
        <w:rPr>
          <w:rFonts w:cs="Arial"/>
          <w:b/>
          <w:bCs/>
          <w:szCs w:val="18"/>
        </w:rPr>
        <w:t xml:space="preserve">. </w:t>
      </w:r>
      <w:r w:rsidRPr="002C6225">
        <w:rPr>
          <w:rFonts w:cs="Arial"/>
          <w:b/>
          <w:szCs w:val="18"/>
        </w:rPr>
        <w:t xml:space="preserve">Please make checks payable to Composite Engineering, Inc. </w:t>
      </w:r>
    </w:p>
    <w:p w14:paraId="3A32F019" w14:textId="46C43011" w:rsidR="00F01EAC" w:rsidRDefault="00D14E82" w:rsidP="002C6225">
      <w:pPr>
        <w:tabs>
          <w:tab w:val="right" w:leader="dot" w:pos="7920"/>
          <w:tab w:val="right" w:leader="underscore" w:pos="10260"/>
        </w:tabs>
        <w:spacing w:before="120"/>
        <w:ind w:left="360"/>
        <w:rPr>
          <w:rFonts w:cs="Arial"/>
          <w:color w:val="FF0000"/>
          <w:sz w:val="16"/>
        </w:rPr>
      </w:pPr>
      <w:r>
        <w:t xml:space="preserve">Payment by check or bank transfer only, no credit cards. Write to </w:t>
      </w:r>
      <w:hyperlink r:id="rId12" w:history="1">
        <w:r w:rsidRPr="00563DEB">
          <w:rPr>
            <w:rStyle w:val="Hyperlink"/>
          </w:rPr>
          <w:t>vdrbcs@gmail.com</w:t>
        </w:r>
      </w:hyperlink>
      <w:r>
        <w:t xml:space="preserve"> for wire payment information. We can send an invoice that you can pay online using your bank account information. All credit card payments are subject to a 3.5% finance charge. </w:t>
      </w:r>
    </w:p>
    <w:sectPr w:rsidR="00F01EAC" w:rsidSect="007F1914">
      <w:footerReference w:type="default" r:id="rId13"/>
      <w:pgSz w:w="12240" w:h="15840" w:code="1"/>
      <w:pgMar w:top="720" w:right="720" w:bottom="720" w:left="720" w:header="720" w:footer="317"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C653" w14:textId="77777777" w:rsidR="009A48BB" w:rsidRDefault="009A48BB">
      <w:r>
        <w:separator/>
      </w:r>
    </w:p>
  </w:endnote>
  <w:endnote w:type="continuationSeparator" w:id="0">
    <w:p w14:paraId="2ED83924" w14:textId="77777777" w:rsidR="009A48BB" w:rsidRDefault="009A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2C5E" w14:textId="77777777" w:rsidR="002F6851" w:rsidRDefault="002F6851">
    <w:pPr>
      <w:pStyle w:val="Footer"/>
      <w:tabs>
        <w:tab w:val="clear" w:pos="8640"/>
        <w:tab w:val="right" w:pos="936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416D" w14:textId="77777777" w:rsidR="009A48BB" w:rsidRDefault="009A48BB">
      <w:r>
        <w:separator/>
      </w:r>
    </w:p>
  </w:footnote>
  <w:footnote w:type="continuationSeparator" w:id="0">
    <w:p w14:paraId="45045B42" w14:textId="77777777" w:rsidR="009A48BB" w:rsidRDefault="009A4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39"/>
    <w:rsid w:val="0000140A"/>
    <w:rsid w:val="00014938"/>
    <w:rsid w:val="00026439"/>
    <w:rsid w:val="00026F09"/>
    <w:rsid w:val="000306AF"/>
    <w:rsid w:val="00041D4B"/>
    <w:rsid w:val="000705C3"/>
    <w:rsid w:val="00087FD9"/>
    <w:rsid w:val="000A0DBA"/>
    <w:rsid w:val="000C4A89"/>
    <w:rsid w:val="000C7365"/>
    <w:rsid w:val="000D7B20"/>
    <w:rsid w:val="000E2F66"/>
    <w:rsid w:val="000F5945"/>
    <w:rsid w:val="0010763D"/>
    <w:rsid w:val="00110628"/>
    <w:rsid w:val="00115F1A"/>
    <w:rsid w:val="00121B4C"/>
    <w:rsid w:val="00140B67"/>
    <w:rsid w:val="0015208E"/>
    <w:rsid w:val="00163EC6"/>
    <w:rsid w:val="00185BA8"/>
    <w:rsid w:val="00196744"/>
    <w:rsid w:val="001A43B1"/>
    <w:rsid w:val="001A6168"/>
    <w:rsid w:val="001D6369"/>
    <w:rsid w:val="001F747C"/>
    <w:rsid w:val="00206EE1"/>
    <w:rsid w:val="00234F26"/>
    <w:rsid w:val="00244DDD"/>
    <w:rsid w:val="00245C7A"/>
    <w:rsid w:val="0025601A"/>
    <w:rsid w:val="00272627"/>
    <w:rsid w:val="00274908"/>
    <w:rsid w:val="00282935"/>
    <w:rsid w:val="00286FE3"/>
    <w:rsid w:val="002B5247"/>
    <w:rsid w:val="002C0B9F"/>
    <w:rsid w:val="002C16B0"/>
    <w:rsid w:val="002C6225"/>
    <w:rsid w:val="002D56A5"/>
    <w:rsid w:val="002D6205"/>
    <w:rsid w:val="002E158A"/>
    <w:rsid w:val="002F6851"/>
    <w:rsid w:val="00302A26"/>
    <w:rsid w:val="00317587"/>
    <w:rsid w:val="0033101D"/>
    <w:rsid w:val="003B0628"/>
    <w:rsid w:val="003B4E6C"/>
    <w:rsid w:val="003D1499"/>
    <w:rsid w:val="003E7E80"/>
    <w:rsid w:val="003F0106"/>
    <w:rsid w:val="003F3184"/>
    <w:rsid w:val="003F5732"/>
    <w:rsid w:val="00415EFA"/>
    <w:rsid w:val="00417081"/>
    <w:rsid w:val="00434CD7"/>
    <w:rsid w:val="00436F9B"/>
    <w:rsid w:val="004538B1"/>
    <w:rsid w:val="00454984"/>
    <w:rsid w:val="00470847"/>
    <w:rsid w:val="00481B25"/>
    <w:rsid w:val="00486ED1"/>
    <w:rsid w:val="004A006D"/>
    <w:rsid w:val="004A1ECE"/>
    <w:rsid w:val="004A65E5"/>
    <w:rsid w:val="004B2BD9"/>
    <w:rsid w:val="004B6BDE"/>
    <w:rsid w:val="004B751B"/>
    <w:rsid w:val="004D260A"/>
    <w:rsid w:val="004E61A8"/>
    <w:rsid w:val="004E7BF7"/>
    <w:rsid w:val="004F341F"/>
    <w:rsid w:val="004F5237"/>
    <w:rsid w:val="004F763E"/>
    <w:rsid w:val="004F7FAD"/>
    <w:rsid w:val="00520C15"/>
    <w:rsid w:val="00520D87"/>
    <w:rsid w:val="00526517"/>
    <w:rsid w:val="00533C76"/>
    <w:rsid w:val="005441A0"/>
    <w:rsid w:val="00566246"/>
    <w:rsid w:val="0058375C"/>
    <w:rsid w:val="00590217"/>
    <w:rsid w:val="00597596"/>
    <w:rsid w:val="005A23D0"/>
    <w:rsid w:val="005B57DA"/>
    <w:rsid w:val="005C618D"/>
    <w:rsid w:val="005D3A03"/>
    <w:rsid w:val="005D4367"/>
    <w:rsid w:val="005D5769"/>
    <w:rsid w:val="005F31F0"/>
    <w:rsid w:val="005F3A38"/>
    <w:rsid w:val="005F5E04"/>
    <w:rsid w:val="005F7E06"/>
    <w:rsid w:val="006074ED"/>
    <w:rsid w:val="00615B21"/>
    <w:rsid w:val="006247B3"/>
    <w:rsid w:val="00626E39"/>
    <w:rsid w:val="006351DF"/>
    <w:rsid w:val="00645A2B"/>
    <w:rsid w:val="00647AEB"/>
    <w:rsid w:val="00654512"/>
    <w:rsid w:val="0065556E"/>
    <w:rsid w:val="00667BD4"/>
    <w:rsid w:val="00677501"/>
    <w:rsid w:val="006C4578"/>
    <w:rsid w:val="006D5D07"/>
    <w:rsid w:val="006F19C0"/>
    <w:rsid w:val="006F464A"/>
    <w:rsid w:val="007051D1"/>
    <w:rsid w:val="00711AF8"/>
    <w:rsid w:val="007136D0"/>
    <w:rsid w:val="00730413"/>
    <w:rsid w:val="007424B5"/>
    <w:rsid w:val="007539B2"/>
    <w:rsid w:val="00765A67"/>
    <w:rsid w:val="00766488"/>
    <w:rsid w:val="007664BF"/>
    <w:rsid w:val="00766978"/>
    <w:rsid w:val="00770BC0"/>
    <w:rsid w:val="007847E6"/>
    <w:rsid w:val="007915DD"/>
    <w:rsid w:val="0079263A"/>
    <w:rsid w:val="007C192D"/>
    <w:rsid w:val="007C22DE"/>
    <w:rsid w:val="007D58BD"/>
    <w:rsid w:val="007F1914"/>
    <w:rsid w:val="007F71B1"/>
    <w:rsid w:val="0082025A"/>
    <w:rsid w:val="008303A1"/>
    <w:rsid w:val="00841F94"/>
    <w:rsid w:val="00844349"/>
    <w:rsid w:val="00845940"/>
    <w:rsid w:val="00850513"/>
    <w:rsid w:val="0086012B"/>
    <w:rsid w:val="00861A01"/>
    <w:rsid w:val="00876213"/>
    <w:rsid w:val="0088093E"/>
    <w:rsid w:val="00894CCA"/>
    <w:rsid w:val="00894D4E"/>
    <w:rsid w:val="00897A55"/>
    <w:rsid w:val="008B011C"/>
    <w:rsid w:val="008B250B"/>
    <w:rsid w:val="008B3A3E"/>
    <w:rsid w:val="008B5FFE"/>
    <w:rsid w:val="008C4FF0"/>
    <w:rsid w:val="008E3067"/>
    <w:rsid w:val="008E6043"/>
    <w:rsid w:val="008E7CE5"/>
    <w:rsid w:val="008F795C"/>
    <w:rsid w:val="00911B72"/>
    <w:rsid w:val="00915060"/>
    <w:rsid w:val="00944AA9"/>
    <w:rsid w:val="0095041B"/>
    <w:rsid w:val="00960DC8"/>
    <w:rsid w:val="00963C06"/>
    <w:rsid w:val="00964A3D"/>
    <w:rsid w:val="009718E2"/>
    <w:rsid w:val="00972295"/>
    <w:rsid w:val="009753A2"/>
    <w:rsid w:val="00976BC7"/>
    <w:rsid w:val="009775AA"/>
    <w:rsid w:val="0098498D"/>
    <w:rsid w:val="00994E31"/>
    <w:rsid w:val="00996DB7"/>
    <w:rsid w:val="0099702C"/>
    <w:rsid w:val="009A48BB"/>
    <w:rsid w:val="009C4778"/>
    <w:rsid w:val="009D6CAC"/>
    <w:rsid w:val="009E263C"/>
    <w:rsid w:val="009E4B03"/>
    <w:rsid w:val="009E5EBE"/>
    <w:rsid w:val="009F0492"/>
    <w:rsid w:val="009F7A9A"/>
    <w:rsid w:val="00A20E6C"/>
    <w:rsid w:val="00A26B62"/>
    <w:rsid w:val="00A3048A"/>
    <w:rsid w:val="00A3085B"/>
    <w:rsid w:val="00A429FA"/>
    <w:rsid w:val="00A42E39"/>
    <w:rsid w:val="00A74178"/>
    <w:rsid w:val="00A91B9F"/>
    <w:rsid w:val="00A91E8B"/>
    <w:rsid w:val="00A93A91"/>
    <w:rsid w:val="00AA55A3"/>
    <w:rsid w:val="00AC0F7B"/>
    <w:rsid w:val="00AF2FAF"/>
    <w:rsid w:val="00B0468B"/>
    <w:rsid w:val="00B054EF"/>
    <w:rsid w:val="00B10185"/>
    <w:rsid w:val="00B16A5A"/>
    <w:rsid w:val="00B22257"/>
    <w:rsid w:val="00B27642"/>
    <w:rsid w:val="00B55639"/>
    <w:rsid w:val="00B62B3F"/>
    <w:rsid w:val="00B65655"/>
    <w:rsid w:val="00B70806"/>
    <w:rsid w:val="00B7575B"/>
    <w:rsid w:val="00B77B0D"/>
    <w:rsid w:val="00B85AFF"/>
    <w:rsid w:val="00B875AF"/>
    <w:rsid w:val="00B97E2A"/>
    <w:rsid w:val="00BC0EC3"/>
    <w:rsid w:val="00BC1549"/>
    <w:rsid w:val="00BD5CB1"/>
    <w:rsid w:val="00BE10ED"/>
    <w:rsid w:val="00BE220D"/>
    <w:rsid w:val="00C04BE8"/>
    <w:rsid w:val="00C04E3A"/>
    <w:rsid w:val="00C1551C"/>
    <w:rsid w:val="00C15F13"/>
    <w:rsid w:val="00C17E95"/>
    <w:rsid w:val="00C2673F"/>
    <w:rsid w:val="00C36735"/>
    <w:rsid w:val="00C4347C"/>
    <w:rsid w:val="00C60783"/>
    <w:rsid w:val="00C72B16"/>
    <w:rsid w:val="00C94B53"/>
    <w:rsid w:val="00CA4E91"/>
    <w:rsid w:val="00CB441A"/>
    <w:rsid w:val="00CB49F4"/>
    <w:rsid w:val="00CC6FA5"/>
    <w:rsid w:val="00D14E82"/>
    <w:rsid w:val="00D15895"/>
    <w:rsid w:val="00D22E25"/>
    <w:rsid w:val="00D257BE"/>
    <w:rsid w:val="00D33A8A"/>
    <w:rsid w:val="00D3594D"/>
    <w:rsid w:val="00D363A6"/>
    <w:rsid w:val="00D36A7D"/>
    <w:rsid w:val="00D372F4"/>
    <w:rsid w:val="00D452DB"/>
    <w:rsid w:val="00D54B85"/>
    <w:rsid w:val="00D5638E"/>
    <w:rsid w:val="00D57806"/>
    <w:rsid w:val="00D60536"/>
    <w:rsid w:val="00D609EF"/>
    <w:rsid w:val="00D61879"/>
    <w:rsid w:val="00D67486"/>
    <w:rsid w:val="00D70D1A"/>
    <w:rsid w:val="00DE106C"/>
    <w:rsid w:val="00DF057A"/>
    <w:rsid w:val="00E10465"/>
    <w:rsid w:val="00E36B43"/>
    <w:rsid w:val="00E46529"/>
    <w:rsid w:val="00E57187"/>
    <w:rsid w:val="00E6730F"/>
    <w:rsid w:val="00E70C92"/>
    <w:rsid w:val="00E72989"/>
    <w:rsid w:val="00E76BDB"/>
    <w:rsid w:val="00E83676"/>
    <w:rsid w:val="00EA0B5C"/>
    <w:rsid w:val="00EA24A0"/>
    <w:rsid w:val="00EA3FB6"/>
    <w:rsid w:val="00EA491F"/>
    <w:rsid w:val="00EA4FAB"/>
    <w:rsid w:val="00EB78FD"/>
    <w:rsid w:val="00EB7FE2"/>
    <w:rsid w:val="00EC0790"/>
    <w:rsid w:val="00EC0ABF"/>
    <w:rsid w:val="00EC2855"/>
    <w:rsid w:val="00ED740A"/>
    <w:rsid w:val="00ED7A80"/>
    <w:rsid w:val="00EF30CE"/>
    <w:rsid w:val="00EF7DDD"/>
    <w:rsid w:val="00F01EAC"/>
    <w:rsid w:val="00F11BC5"/>
    <w:rsid w:val="00F179E9"/>
    <w:rsid w:val="00F264E3"/>
    <w:rsid w:val="00F43360"/>
    <w:rsid w:val="00F46D16"/>
    <w:rsid w:val="00F56C74"/>
    <w:rsid w:val="00F62179"/>
    <w:rsid w:val="00F84EF3"/>
    <w:rsid w:val="00F878ED"/>
    <w:rsid w:val="00F924CD"/>
    <w:rsid w:val="00FA3423"/>
    <w:rsid w:val="00FA7D12"/>
    <w:rsid w:val="00FB3882"/>
    <w:rsid w:val="00FB7353"/>
    <w:rsid w:val="00FC1733"/>
    <w:rsid w:val="00FC2EB0"/>
    <w:rsid w:val="00FC65FB"/>
    <w:rsid w:val="00FD34BC"/>
    <w:rsid w:val="00FD6BDC"/>
    <w:rsid w:val="00FE214D"/>
    <w:rsid w:val="00FE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F43126"/>
  <w15:docId w15:val="{1D59BE95-C288-41AA-9554-4E44130F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hAnsi="Arial"/>
      <w:sz w:val="18"/>
    </w:rPr>
  </w:style>
  <w:style w:type="paragraph" w:styleId="Heading1">
    <w:name w:val="heading 1"/>
    <w:basedOn w:val="Normal"/>
    <w:next w:val="Normal"/>
    <w:qFormat/>
    <w:pPr>
      <w:spacing w:before="120" w:after="120"/>
      <w:jc w:val="center"/>
      <w:outlineLvl w:val="0"/>
    </w:pPr>
    <w:rPr>
      <w:rFonts w:cs="Tahoma"/>
      <w:color w:val="FF0000"/>
      <w:sz w:val="20"/>
    </w:rPr>
  </w:style>
  <w:style w:type="paragraph" w:styleId="Heading2">
    <w:name w:val="heading 2"/>
    <w:basedOn w:val="Normal"/>
    <w:next w:val="Normal"/>
    <w:qFormat/>
    <w:pPr>
      <w:keepNext/>
      <w:spacing w:before="120"/>
      <w:outlineLvl w:val="1"/>
    </w:pPr>
    <w:rPr>
      <w:rFonts w:cs="Tahoma"/>
      <w:b/>
      <w:bCs/>
      <w:color w:val="FF0000"/>
    </w:rPr>
  </w:style>
  <w:style w:type="paragraph" w:styleId="Heading3">
    <w:name w:val="heading 3"/>
    <w:basedOn w:val="Small"/>
    <w:next w:val="Small"/>
    <w:qFormat/>
    <w:pPr>
      <w:keepNext/>
      <w:spacing w:before="240"/>
      <w:outlineLvl w:val="2"/>
    </w:pPr>
    <w:rPr>
      <w:b/>
      <w:bCs/>
      <w:color w:val="FF0000"/>
    </w:rPr>
  </w:style>
  <w:style w:type="paragraph" w:styleId="Heading4">
    <w:name w:val="heading 4"/>
    <w:basedOn w:val="Normal"/>
    <w:next w:val="Normal"/>
    <w:qFormat/>
    <w:pPr>
      <w:keepNext/>
      <w:spacing w:after="40"/>
      <w:ind w:left="360"/>
      <w:outlineLvl w:val="3"/>
    </w:pPr>
    <w:rPr>
      <w:rFonts w:cs="Tahoma"/>
      <w:i/>
      <w:iCs/>
    </w:rPr>
  </w:style>
  <w:style w:type="paragraph" w:styleId="Heading5">
    <w:name w:val="heading 5"/>
    <w:basedOn w:val="Normal"/>
    <w:next w:val="Normal"/>
    <w:qFormat/>
    <w:pPr>
      <w:keepNext/>
      <w:spacing w:after="180"/>
      <w:jc w:val="center"/>
      <w:outlineLvl w:val="4"/>
    </w:pPr>
    <w:rPr>
      <w:rFonts w:cs="Tahoma"/>
      <w:b/>
      <w:color w:val="FF0000"/>
      <w:sz w:val="20"/>
    </w:rPr>
  </w:style>
  <w:style w:type="paragraph" w:styleId="Heading6">
    <w:name w:val="heading 6"/>
    <w:basedOn w:val="Normal"/>
    <w:next w:val="Normal"/>
    <w:qFormat/>
    <w:pPr>
      <w:keepNext/>
      <w:spacing w:before="80" w:after="40"/>
      <w:ind w:left="360"/>
      <w:outlineLvl w:val="5"/>
    </w:pPr>
    <w:rPr>
      <w:rFonts w:cs="Tahoma"/>
      <w:b/>
      <w:color w:val="FF0000"/>
      <w:sz w:val="16"/>
    </w:rPr>
  </w:style>
  <w:style w:type="paragraph" w:styleId="Heading7">
    <w:name w:val="heading 7"/>
    <w:basedOn w:val="Normal"/>
    <w:next w:val="Normal"/>
    <w:qFormat/>
    <w:pPr>
      <w:keepNext/>
      <w:tabs>
        <w:tab w:val="right" w:leader="underscore" w:pos="10800"/>
      </w:tabs>
      <w:spacing w:after="60"/>
      <w:outlineLvl w:val="6"/>
    </w:pPr>
    <w:rPr>
      <w:rFonts w:ascii="Eras Medium ITC" w:hAnsi="Eras Medium ITC"/>
      <w:b/>
      <w:bCs/>
      <w:color w:val="FF0000"/>
    </w:rPr>
  </w:style>
  <w:style w:type="paragraph" w:styleId="Heading8">
    <w:name w:val="heading 8"/>
    <w:basedOn w:val="Normal"/>
    <w:next w:val="Normal"/>
    <w:qFormat/>
    <w:pPr>
      <w:keepNext/>
      <w:tabs>
        <w:tab w:val="left" w:leader="underscore" w:pos="5040"/>
        <w:tab w:val="left" w:pos="5220"/>
        <w:tab w:val="left" w:leader="underscore" w:pos="9360"/>
      </w:tabs>
      <w:spacing w:after="40"/>
      <w:ind w:left="360" w:right="1080"/>
      <w:outlineLvl w:val="7"/>
    </w:pPr>
    <w:rPr>
      <w:rFonts w:cs="Arial"/>
      <w:i/>
      <w:iCs/>
      <w:color w:val="FF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leader="underscore" w:pos="288"/>
        <w:tab w:val="left" w:leader="underscore" w:pos="2880"/>
        <w:tab w:val="left" w:leader="underscore" w:pos="4320"/>
        <w:tab w:val="left" w:leader="underscore" w:pos="5130"/>
      </w:tabs>
      <w:ind w:left="360"/>
    </w:pPr>
    <w:rPr>
      <w:rFonts w:cs="Tahoma"/>
    </w:rPr>
  </w:style>
  <w:style w:type="paragraph" w:styleId="BodyText">
    <w:name w:val="Body Text"/>
    <w:basedOn w:val="Normal"/>
    <w:pPr>
      <w:jc w:val="both"/>
    </w:pPr>
    <w:rPr>
      <w:rFonts w:cs="Tahoma"/>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right" w:leader="dot" w:pos="9360"/>
      </w:tabs>
      <w:spacing w:before="80"/>
      <w:ind w:left="720" w:right="1080"/>
    </w:pPr>
    <w:rPr>
      <w:rFonts w:cs="Arial"/>
    </w:rPr>
  </w:style>
  <w:style w:type="paragraph" w:styleId="Header">
    <w:name w:val="header"/>
    <w:basedOn w:val="Normal"/>
    <w:rPr>
      <w:b/>
      <w:color w:val="FF0000"/>
      <w:sz w:val="20"/>
    </w:rPr>
  </w:style>
  <w:style w:type="paragraph" w:styleId="Footer">
    <w:name w:val="footer"/>
    <w:basedOn w:val="Normal"/>
    <w:pPr>
      <w:tabs>
        <w:tab w:val="center" w:pos="4320"/>
        <w:tab w:val="right" w:pos="8640"/>
      </w:tabs>
    </w:pPr>
  </w:style>
  <w:style w:type="paragraph" w:customStyle="1" w:styleId="Small">
    <w:name w:val="Small"/>
    <w:basedOn w:val="Normal"/>
    <w:pPr>
      <w:spacing w:before="0" w:after="160"/>
      <w:ind w:left="360" w:right="1080"/>
      <w:jc w:val="both"/>
    </w:pPr>
    <w:rPr>
      <w:rFonts w:cs="Arial"/>
      <w:color w:val="000000"/>
      <w:sz w:val="16"/>
    </w:rPr>
  </w:style>
  <w:style w:type="table" w:styleId="TableGrid">
    <w:name w:val="Table Grid"/>
    <w:basedOn w:val="TableNormal"/>
    <w:rsid w:val="00185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7575B"/>
    <w:pPr>
      <w:spacing w:before="0"/>
    </w:pPr>
    <w:rPr>
      <w:rFonts w:ascii="Tahoma" w:hAnsi="Tahoma" w:cs="Tahoma"/>
      <w:sz w:val="16"/>
      <w:szCs w:val="16"/>
    </w:rPr>
  </w:style>
  <w:style w:type="character" w:customStyle="1" w:styleId="BalloonTextChar">
    <w:name w:val="Balloon Text Char"/>
    <w:basedOn w:val="DefaultParagraphFont"/>
    <w:link w:val="BalloonText"/>
    <w:rsid w:val="00B757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ndusenracingboats.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vandusenracingboats.com" TargetMode="External"/><Relationship Id="rId12" Type="http://schemas.openxmlformats.org/officeDocument/2006/relationships/hyperlink" Target="mailto:vdrbc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2.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burnhamboatslings.com" TargetMode="External"/><Relationship Id="rId4" Type="http://schemas.openxmlformats.org/officeDocument/2006/relationships/footnotes" Target="footnotes.xml"/><Relationship Id="rId9" Type="http://schemas.openxmlformats.org/officeDocument/2006/relationships/hyperlink" Target="http://www.nextcover.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390</TotalTime>
  <Pages>3</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Thank you for your order</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your order</dc:title>
  <dc:creator>VanHouten</dc:creator>
  <cp:lastModifiedBy>Annemoon van Erp</cp:lastModifiedBy>
  <cp:revision>5</cp:revision>
  <cp:lastPrinted>2025-04-05T16:08:00Z</cp:lastPrinted>
  <dcterms:created xsi:type="dcterms:W3CDTF">2025-04-05T15:52:00Z</dcterms:created>
  <dcterms:modified xsi:type="dcterms:W3CDTF">2025-04-05T22:24:00Z</dcterms:modified>
</cp:coreProperties>
</file>